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89" w:rsidRPr="001A52DA" w:rsidRDefault="00275B20" w:rsidP="00275B20">
      <w:pPr>
        <w:spacing w:after="0" w:line="240" w:lineRule="auto"/>
        <w:contextualSpacing/>
        <w:jc w:val="center"/>
        <w:rPr>
          <w:rFonts w:ascii="Times New Roman" w:hAnsi="Times New Roman"/>
          <w:b/>
          <w:sz w:val="28"/>
          <w:szCs w:val="28"/>
          <w:lang w:val="kk-KZ"/>
        </w:rPr>
      </w:pPr>
      <w:r w:rsidRPr="001A52DA">
        <w:rPr>
          <w:rFonts w:ascii="Times New Roman" w:hAnsi="Times New Roman"/>
          <w:b/>
          <w:sz w:val="28"/>
          <w:szCs w:val="28"/>
          <w:lang w:val="kk-KZ"/>
        </w:rPr>
        <w:t xml:space="preserve"> </w:t>
      </w:r>
      <w:r w:rsidR="002E7C89" w:rsidRPr="001A52DA">
        <w:rPr>
          <w:rFonts w:ascii="Times New Roman" w:hAnsi="Times New Roman"/>
          <w:b/>
          <w:sz w:val="28"/>
          <w:szCs w:val="28"/>
          <w:lang w:val="kk-KZ"/>
        </w:rPr>
        <w:t>Лекция 1. Теориялық музеология. Кіріспе.</w:t>
      </w:r>
    </w:p>
    <w:p w:rsidR="002E7C89" w:rsidRPr="001A52DA" w:rsidRDefault="002E7C89" w:rsidP="00275B20">
      <w:pPr>
        <w:spacing w:after="0" w:line="240" w:lineRule="auto"/>
        <w:contextualSpacing/>
        <w:jc w:val="both"/>
        <w:rPr>
          <w:rFonts w:ascii="Times New Roman" w:hAnsi="Times New Roman"/>
          <w:sz w:val="28"/>
          <w:szCs w:val="28"/>
          <w:lang w:val="kk-KZ"/>
        </w:rPr>
      </w:pPr>
    </w:p>
    <w:p w:rsidR="002E7C89" w:rsidRPr="001A52DA" w:rsidRDefault="002E7C89"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ab/>
        <w:t xml:space="preserve">Музей ғылымы </w:t>
      </w:r>
      <w:r w:rsidRPr="001A52DA">
        <w:rPr>
          <w:rFonts w:ascii="Times New Roman" w:hAnsi="Times New Roman"/>
          <w:sz w:val="28"/>
          <w:szCs w:val="28"/>
          <w:lang w:val="tr-TR"/>
        </w:rPr>
        <w:t>XVIII</w:t>
      </w:r>
      <w:r w:rsidRPr="001A52DA">
        <w:rPr>
          <w:rFonts w:ascii="Times New Roman" w:hAnsi="Times New Roman"/>
          <w:sz w:val="28"/>
          <w:szCs w:val="28"/>
          <w:lang w:val="kk-KZ"/>
        </w:rPr>
        <w:t xml:space="preserve"> ғ. аяғы мен ХІХ ғ. басында қалыптасты. Алғашқы музейлердің негізінде коллекциялау тұрғандықтан ғылым музеографиялық сипатта болды, яғни коллекцияларды жинау, сақтау, сипаттау. Қоғамдық сананың өсуіне байланысты музей коллекциялары нақты ғылымдардың зерттеу нысанына айналды (экспонаттардың жасалған материалына байланысты). Зерттеушілер ғылыми сипаттама жасап, жүйелеп, түрлі әдістерді қолданды. Сондықтан да ең алдымен, бңр салаға бағытталған музейлер қалыптасты (тарихи, медициналық, биологиялық, т.б.). ХХ ғ. 30ж. салалық академиялық институттар пайда болды. Музей мен ғылымның байланысы музей заттарын ғылыми әдістермен зерттеуге мүмкіндік берді. Музейтану осылайша ғылым ретінде ХХ ғ. 30ж. дейін өмір сүрді.</w:t>
      </w:r>
    </w:p>
    <w:p w:rsidR="002E7C89" w:rsidRPr="001A52DA" w:rsidRDefault="002E7C89"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ab/>
        <w:t xml:space="preserve">ХХғ. ІІ жартысында музей ғылымы өз алдына бөлек жеке дара дамып, музология атауына ие болды. Музейді тарихи институт категориясына жатқызып, ондағы эспонаттарды мұра деп қабылдау қажет. </w:t>
      </w:r>
    </w:p>
    <w:p w:rsidR="002E7C89" w:rsidRPr="001A52DA" w:rsidRDefault="002E7C89"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ab/>
        <w:t>Музей ғылымы психология, педагогика, социология, информатика салаларымен байланысты. Психология пен педагогика музейдің мәдени – біліми қызметіне қатысты, социология келушілермен қарым – қатынасқа байланысты.</w:t>
      </w:r>
    </w:p>
    <w:p w:rsidR="002E7C89" w:rsidRPr="001A52DA" w:rsidRDefault="002E7C89"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ab/>
        <w:t xml:space="preserve">ХІХ ғ. аяғы мен ХХ ғ. Басында Ресей мен Германияда мектеп бағдарламалары шеңберінде экскурсиялық әдістер қолданылды. Музей экспонаттары негізінде сабақ жүргізілді. </w:t>
      </w:r>
    </w:p>
    <w:p w:rsidR="002E7C89" w:rsidRPr="001A52DA" w:rsidRDefault="002E7C89"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ab/>
        <w:t xml:space="preserve">ХХ ғ. ортасында музей социологиясы пайда болды. 1940 – 1950 жж. АҚШ та келушілердің барлық категорияларына зерттеу жүргізілді. Музей қызметкерлерінің монологы – диалогқа ауысты. Экскурсовод пен келуші арасындағы кедергі жойылып, екіжақты қарым – қатынас қалыптасты. </w:t>
      </w:r>
    </w:p>
    <w:p w:rsidR="002E7C89" w:rsidRPr="001A52DA" w:rsidRDefault="002E7C89"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ab/>
        <w:t xml:space="preserve">Музей ісіне компьютерлік технология енді. Ірі музейлерде информатика бөлімі жұмыс жасап, виртуалды музейлер пайда болды. </w:t>
      </w:r>
    </w:p>
    <w:p w:rsidR="002E7C89" w:rsidRPr="001A52DA" w:rsidRDefault="002E7C89"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ab/>
        <w:t>Музейдің экономикамен байоанысы нәтижесінде – музей менеджменті пәні қалыптасты.</w:t>
      </w:r>
    </w:p>
    <w:p w:rsidR="002E7C89" w:rsidRPr="001A52DA" w:rsidRDefault="002E7C89" w:rsidP="00275B20">
      <w:pPr>
        <w:spacing w:after="0" w:line="240" w:lineRule="auto"/>
        <w:ind w:firstLine="708"/>
        <w:contextualSpacing/>
        <w:jc w:val="both"/>
        <w:rPr>
          <w:rFonts w:ascii="Times New Roman" w:hAnsi="Times New Roman"/>
          <w:sz w:val="28"/>
          <w:szCs w:val="28"/>
          <w:lang w:val="kk-KZ"/>
        </w:rPr>
      </w:pPr>
      <w:r w:rsidRPr="001A52DA">
        <w:rPr>
          <w:rFonts w:ascii="Times New Roman" w:hAnsi="Times New Roman"/>
          <w:sz w:val="28"/>
          <w:szCs w:val="28"/>
          <w:lang w:val="kk-KZ"/>
        </w:rPr>
        <w:t>Сонымен, музей ғылымы коллекция туралы ғылым болып қалыптасса, қазір пән, ғылым ретінде орын алды.</w:t>
      </w:r>
    </w:p>
    <w:p w:rsidR="003A0D79" w:rsidRPr="001A52DA" w:rsidRDefault="003A0D79" w:rsidP="00275B20">
      <w:pPr>
        <w:spacing w:after="0" w:line="240" w:lineRule="auto"/>
        <w:ind w:firstLine="708"/>
        <w:contextualSpacing/>
        <w:jc w:val="both"/>
        <w:rPr>
          <w:rFonts w:ascii="Times New Roman" w:hAnsi="Times New Roman"/>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2E7C89" w:rsidRPr="001A52DA" w:rsidRDefault="002E7C89" w:rsidP="00275B20">
      <w:pPr>
        <w:spacing w:after="0" w:line="240" w:lineRule="auto"/>
        <w:ind w:firstLine="708"/>
        <w:contextualSpacing/>
        <w:jc w:val="both"/>
        <w:rPr>
          <w:rFonts w:ascii="Times New Roman" w:hAnsi="Times New Roman"/>
          <w:sz w:val="28"/>
          <w:szCs w:val="28"/>
          <w:lang w:val="kk-KZ"/>
        </w:rPr>
      </w:pPr>
    </w:p>
    <w:p w:rsidR="002E7C89" w:rsidRPr="001A52DA" w:rsidRDefault="002E7C89" w:rsidP="00275B20">
      <w:pPr>
        <w:spacing w:after="0" w:line="240" w:lineRule="auto"/>
        <w:contextualSpacing/>
        <w:jc w:val="both"/>
        <w:rPr>
          <w:rFonts w:ascii="Times New Roman" w:hAnsi="Times New Roman"/>
          <w:b/>
          <w:sz w:val="28"/>
          <w:szCs w:val="28"/>
          <w:lang w:val="kk-KZ"/>
        </w:rPr>
      </w:pPr>
      <w:r w:rsidRPr="001A52DA">
        <w:rPr>
          <w:rFonts w:ascii="Times New Roman" w:hAnsi="Times New Roman"/>
          <w:b/>
          <w:sz w:val="28"/>
          <w:szCs w:val="28"/>
          <w:lang w:val="kk-KZ"/>
        </w:rPr>
        <w:t>Лекция 2.  Музей ғылымындағы терминологиялық түсініктер.</w:t>
      </w:r>
    </w:p>
    <w:p w:rsidR="002E7C89" w:rsidRPr="001A52DA" w:rsidRDefault="002E7C89" w:rsidP="00275B20">
      <w:pPr>
        <w:spacing w:after="0" w:line="240" w:lineRule="auto"/>
        <w:ind w:firstLine="708"/>
        <w:contextualSpacing/>
        <w:jc w:val="both"/>
        <w:rPr>
          <w:rFonts w:ascii="Times New Roman" w:hAnsi="Times New Roman"/>
          <w:sz w:val="28"/>
          <w:szCs w:val="28"/>
          <w:lang w:val="kk-KZ"/>
        </w:rPr>
      </w:pPr>
    </w:p>
    <w:p w:rsidR="002E7C89" w:rsidRPr="001A52DA" w:rsidRDefault="002E7C89" w:rsidP="007E6698">
      <w:pPr>
        <w:spacing w:after="0" w:line="240" w:lineRule="auto"/>
        <w:ind w:firstLine="708"/>
        <w:contextualSpacing/>
        <w:jc w:val="both"/>
        <w:rPr>
          <w:rFonts w:ascii="Times New Roman" w:hAnsi="Times New Roman"/>
          <w:sz w:val="28"/>
          <w:szCs w:val="28"/>
          <w:lang w:val="kk-KZ"/>
        </w:rPr>
      </w:pPr>
      <w:r w:rsidRPr="001A52DA">
        <w:rPr>
          <w:rFonts w:ascii="Times New Roman" w:hAnsi="Times New Roman"/>
          <w:sz w:val="28"/>
          <w:szCs w:val="28"/>
          <w:lang w:val="kk-KZ"/>
        </w:rPr>
        <w:t xml:space="preserve">Музей тілі әлі қалыптасу үстінде. Біріншіден, бұл музей ісінің пән, әрі ғылым ретінде жастығында, екіншіден, тіл үнемі дамып, жетіліп отырады. </w:t>
      </w:r>
      <w:r w:rsidRPr="001A52DA">
        <w:rPr>
          <w:rFonts w:ascii="Times New Roman" w:hAnsi="Times New Roman"/>
          <w:sz w:val="28"/>
          <w:szCs w:val="28"/>
          <w:lang w:val="kk-KZ"/>
        </w:rPr>
        <w:lastRenderedPageBreak/>
        <w:t xml:space="preserve">1965 ж. Халықаралық музей кеңесінің бас конференциясында музей сөздігін құрастыру идеясы қарастырылды. 1986 ж. «Краткий словарь музейных терминов» шығарылды. Оған экомузей, тірі музей, бейматериалдық мұра түсініктері енгізілді. 2010- 2012 жж. музеологиялық сөздіктердің бірнешеуі жарық көрді. «Словарь актуальных музейных терминов» сөздігіне 180 сөз кіргізілген. Сөздіктерге мұра, музейобъектісі, дәстүрлі музей терминдері кіргізілді. </w:t>
      </w:r>
    </w:p>
    <w:p w:rsidR="001A52DA" w:rsidRPr="001A52DA" w:rsidRDefault="002E7C89" w:rsidP="007E6698">
      <w:pPr>
        <w:spacing w:after="0" w:line="240" w:lineRule="auto"/>
        <w:ind w:firstLine="708"/>
        <w:contextualSpacing/>
        <w:jc w:val="both"/>
        <w:rPr>
          <w:rFonts w:ascii="Times New Roman" w:hAnsi="Times New Roman"/>
          <w:sz w:val="28"/>
          <w:szCs w:val="28"/>
          <w:lang w:val="kk-KZ"/>
        </w:rPr>
      </w:pPr>
      <w:r w:rsidRPr="001A52DA">
        <w:rPr>
          <w:rFonts w:ascii="Times New Roman" w:hAnsi="Times New Roman"/>
          <w:sz w:val="28"/>
          <w:szCs w:val="28"/>
          <w:lang w:val="kk-KZ"/>
        </w:rPr>
        <w:t>Қор, экспозиция, экскурсия терминдері ХІХ ғ. аяғында қолданыла бастады. Кейбір терминдер өз мағынасын қазіргі таңда жоғалтқан. Мысалы, 1930 – 1950 жж. музей техникасы термині қазір қолданылмайды. Керісінше, музейтану, музеология, музей, музей ісі, музей әлемі, музей заты түсініктері барынша кеңінен қолданылад</w:t>
      </w:r>
      <w:r w:rsidR="007E6698">
        <w:rPr>
          <w:rFonts w:ascii="Times New Roman" w:hAnsi="Times New Roman"/>
          <w:sz w:val="28"/>
          <w:szCs w:val="28"/>
          <w:lang w:val="kk-KZ"/>
        </w:rPr>
        <w:t>ы</w:t>
      </w:r>
      <w:r w:rsidRPr="001A52DA">
        <w:rPr>
          <w:rFonts w:ascii="Times New Roman" w:hAnsi="Times New Roman"/>
          <w:sz w:val="28"/>
          <w:szCs w:val="28"/>
          <w:lang w:val="kk-KZ"/>
        </w:rPr>
        <w:t>.</w:t>
      </w:r>
      <w:r w:rsidR="007E6698">
        <w:rPr>
          <w:rFonts w:ascii="Times New Roman" w:hAnsi="Times New Roman"/>
          <w:sz w:val="28"/>
          <w:szCs w:val="28"/>
          <w:lang w:val="kk-KZ"/>
        </w:rPr>
        <w:t xml:space="preserve"> </w:t>
      </w:r>
      <w:r w:rsidR="001A52DA" w:rsidRPr="001A52DA">
        <w:rPr>
          <w:rFonts w:ascii="Times New Roman" w:hAnsi="Times New Roman"/>
          <w:sz w:val="28"/>
          <w:szCs w:val="28"/>
          <w:lang w:val="kk-KZ"/>
        </w:rPr>
        <w:t>Алғашқы отандық терминологиялық сөздікті 1974 жылы мәдениет ғылыми-зерттеу институты (қазіргі Ресей мәдениеттану институты) шығарды, оның толықтырылған нұсқасы 1983 жылы 2 және 1986 жылы (революция орталық мұражайымен бірлесе отырып)  жарық көрді. Сөздіктің орталық өзегі музейтанудың негізгі ұғымдарынан тұрады: музей, музейтану, музей әлемі, музей заты, музей объектісі, музейдің әлеуметтік функциялары. Бұл тұжырымдамалардың едәуір бөлігі байыпты қайта өңдеуді және анықтамаларды нақтылауды қажет етті: соңғы жылдары ғылымда бұрыннан таныс және дәстүрлі терминдерге айналған түсіндіруге әсер ететін жаңа әзірлемелер, идеялар, тұжырымдамалар жинақталған. Музей қызметі саласына енгізілген объектілер спектрінің кеңеюіне байланысты "мұра" ұғымының айналасында көлемі жағынан едәуір жаңа терминдер топтамасы қалыптастырылуда. Бүгінгі таңда музейтану терминдерінің едәуір бөлігі мәдени және табиғи мұра ұғымының призмасы арқылы қарастырылады. Мұражай саласына коммуникациялық және семиотикалық көріністердің енуі онымен байланысты ғылыми пәндерден алынған терминдердің пайда болуына әкелді, бірақ Мұражайтану саласында белгілі бір реңкке ие болды. Мұражай тілі туралы идеялардың дамуының нәтижесі бірқатар Лингвистикалық терминдердің, мысалы, мәтін мен контексттің Мұражайтану терминологиясына енуі болды.</w:t>
      </w:r>
    </w:p>
    <w:p w:rsidR="001A52DA" w:rsidRPr="001A52DA" w:rsidRDefault="001A52DA" w:rsidP="001A52DA">
      <w:pPr>
        <w:jc w:val="both"/>
        <w:rPr>
          <w:rFonts w:ascii="Times New Roman" w:hAnsi="Times New Roman"/>
          <w:sz w:val="28"/>
          <w:szCs w:val="28"/>
          <w:lang w:val="kk-KZ"/>
        </w:rPr>
      </w:pPr>
      <w:r w:rsidRPr="001A52DA">
        <w:rPr>
          <w:rFonts w:ascii="Times New Roman" w:hAnsi="Times New Roman"/>
          <w:sz w:val="28"/>
          <w:szCs w:val="28"/>
          <w:lang w:val="kk-KZ"/>
        </w:rPr>
        <w:t xml:space="preserve">    </w:t>
      </w:r>
      <w:r w:rsidR="007E6698">
        <w:rPr>
          <w:rFonts w:ascii="Times New Roman" w:hAnsi="Times New Roman"/>
          <w:sz w:val="28"/>
          <w:szCs w:val="28"/>
          <w:lang w:val="kk-KZ"/>
        </w:rPr>
        <w:t xml:space="preserve">      </w:t>
      </w:r>
      <w:r w:rsidRPr="001A52DA">
        <w:rPr>
          <w:rFonts w:ascii="Times New Roman" w:hAnsi="Times New Roman"/>
          <w:sz w:val="28"/>
          <w:szCs w:val="28"/>
          <w:lang w:val="kk-KZ"/>
        </w:rPr>
        <w:t xml:space="preserve">2009 жылы Мәскеуде Музейдің өзекті терминдері сөздігі жарық көрді.  Авторлар-құрастырушылар: тарих ғылымдарының кандидаты М. Е. Каулен, канд. тарих. Сундиев (РИК), тарих. ғылым. канд.  И.В. Чувилова (РИК), канд. мәдени. О. Е. Черкаева( РИК), канд. философ. ғылым М.В. Борисова (РИК), канд. архит. Л.П. Хаханова.  Редакторлар: Л.С. Глебова, М.Н. Тимофейчук. Мұражай саласындағы заңнамамен және басқарумен байланысты анықтамалар қазіргі заманғы мұражай тәжірибесі үшін өте өзекті болып табылады. Бұл ұғымдардың едәуір бөлігі заңнамалық актілерде қолданылады; сөздікте мұражай практикасы контексінде оларды анықтауға алғашқы әрекет жасалды. Жұмыстың келесі кезеңі осы ұғымдарды ғылыми категориялар деңгейіне шығару болады. Авторлар бұл ұғымдарды  Л.И. Скрипкина мақаласымен алдын-ала болжай отырып, бөлек блокқа бөліп, жариялауды орынды деп санады. </w:t>
      </w:r>
    </w:p>
    <w:p w:rsidR="001A52DA" w:rsidRPr="001A52DA" w:rsidRDefault="001A52DA" w:rsidP="007E6698">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lastRenderedPageBreak/>
        <w:t xml:space="preserve">   Сөздікке шетелдік музеологиялық әдебиеттерде, ИКОМ құжаттарында кездесетін, халықаралық конференциялардағы баяндамаларда айтылатын және отандық музей практикасы дамыған сайын ресейлік мұражай дискурсына кіруге мүмкіндік беретін бірнеше шетелдік музеологиялық терминдер енген.</w:t>
      </w:r>
    </w:p>
    <w:p w:rsidR="007E6698" w:rsidRDefault="001A52DA" w:rsidP="007E6698">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Сөздік алфавиттік принцип бойынша құрылған. Ұсынылған сөздік мақалалар қысқа болуы мүмкін, оған тек анықтама ғана кіреді.  Шетелдік немесе ресейлік музеологтар ғылыми айналымға енгізген, бірақ Ресейдің мұражай тәжірибесінде әлі қалыптаспаған терминдерге арналған жеке мақалаларда олардың пайда болу тарихы мен авторы туралы қысқаша мәліметтер келтірілген. Екі сөзден тұратын терминдердің бір бөлігі, егер терминнің негізгі мағынасы зат есім болса, инверсиямен беріледі. Мақалалардың тақырыптық циклдерінің ішіндегі өзара байланыстарға жәрдемдесетін және пайдаланушыға қандай да бір құбылыс туралы неғұрлым толық және жан-жақты түсінік алуға мүмкіндік беретін сілтемелер жүйесі қолданылады; сілтемелер негізінен ұғымның мәнін ашатын терминдерге және үлкен ақпараттық материалды қамтитын мақалаларға беріледі. Сондай-ақ (егер сілтеме берілген сөз жақшаға алынған болса, мақала мәтінінде және аралас бапқа сілтеме берілген кезде мақаланың соңында). Сөздіктің негізгі және қосымша бөліктері арасында қолдануға ыңғайлы болу үшін мақалаларға өзара байланысты айқас сілтемелер қолданылады, яғни сілтемелер сөздіктің екі бөлігінің материалы бір тұтас ретінде ескеріле отырып беріледі.</w:t>
      </w:r>
    </w:p>
    <w:p w:rsidR="003A0D79" w:rsidRPr="007E6698" w:rsidRDefault="007E6698" w:rsidP="007E6698">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1A52DA" w:rsidRPr="001A52DA">
        <w:rPr>
          <w:rFonts w:ascii="Times New Roman" w:hAnsi="Times New Roman"/>
          <w:sz w:val="28"/>
          <w:szCs w:val="28"/>
          <w:lang w:val="kk-KZ"/>
        </w:rPr>
        <w:t xml:space="preserve"> 2004 жылы «Музейлердің қысқаша сөздігі» Томск мемлекеттік педагогикалық университетінің оқу-әдістемелік кеңесінің шешімімен басылды. (педагогикалық университеттердің тарих факультеттерінің студенттері үшін "тарихи өлкетану және мұражайтану" мамандығы бойынша).  Сөздікте мұражай тәжірибесінде қолданылатын негізгі музей терминдері бар. Сондай - ақ, қазіргі заманғы мұражай лексикасына енген кейбір шетелдік терминдер келтірілген. Мұражай аумақтары алфавиттік ретпен берілген.</w:t>
      </w:r>
    </w:p>
    <w:p w:rsidR="001A52DA" w:rsidRDefault="001A52DA" w:rsidP="003A0D79">
      <w:pPr>
        <w:tabs>
          <w:tab w:val="left" w:pos="284"/>
        </w:tabs>
        <w:spacing w:after="0" w:line="240" w:lineRule="auto"/>
        <w:jc w:val="both"/>
        <w:rPr>
          <w:rFonts w:ascii="Times New Roman" w:hAnsi="Times New Roman"/>
          <w:b/>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2E7C89" w:rsidRPr="001A52DA" w:rsidRDefault="002E7C89" w:rsidP="00275B20">
      <w:pPr>
        <w:spacing w:after="0" w:line="240" w:lineRule="auto"/>
        <w:ind w:firstLine="708"/>
        <w:contextualSpacing/>
        <w:jc w:val="both"/>
        <w:rPr>
          <w:rFonts w:ascii="Times New Roman" w:hAnsi="Times New Roman"/>
          <w:sz w:val="28"/>
          <w:szCs w:val="28"/>
          <w:lang w:val="kk-KZ"/>
        </w:rPr>
      </w:pPr>
    </w:p>
    <w:p w:rsidR="002E7C89" w:rsidRPr="001A52DA" w:rsidRDefault="002E7C89" w:rsidP="00275B20">
      <w:pPr>
        <w:spacing w:after="0" w:line="240" w:lineRule="auto"/>
        <w:contextualSpacing/>
        <w:jc w:val="center"/>
        <w:rPr>
          <w:rFonts w:ascii="Times New Roman" w:hAnsi="Times New Roman"/>
          <w:b/>
          <w:sz w:val="28"/>
          <w:szCs w:val="28"/>
          <w:lang w:val="kk-KZ"/>
        </w:rPr>
      </w:pPr>
      <w:r w:rsidRPr="001A52DA">
        <w:rPr>
          <w:rFonts w:ascii="Times New Roman" w:hAnsi="Times New Roman"/>
          <w:b/>
          <w:sz w:val="28"/>
          <w:szCs w:val="28"/>
        </w:rPr>
        <w:t xml:space="preserve">Лекция </w:t>
      </w:r>
      <w:r w:rsidRPr="001A52DA">
        <w:rPr>
          <w:rFonts w:ascii="Times New Roman" w:hAnsi="Times New Roman"/>
          <w:b/>
          <w:sz w:val="28"/>
          <w:szCs w:val="28"/>
          <w:lang w:val="kk-KZ"/>
        </w:rPr>
        <w:t>3. Музейдің әлеуметтік институт ретінде қалыптасуы</w:t>
      </w:r>
    </w:p>
    <w:p w:rsidR="00C645F6" w:rsidRPr="001A52DA" w:rsidRDefault="00C645F6" w:rsidP="00275B20">
      <w:pPr>
        <w:spacing w:after="0" w:line="240" w:lineRule="auto"/>
        <w:contextualSpacing/>
        <w:jc w:val="center"/>
        <w:rPr>
          <w:rFonts w:ascii="Times New Roman" w:hAnsi="Times New Roman"/>
          <w:b/>
          <w:sz w:val="28"/>
          <w:szCs w:val="28"/>
          <w:lang w:val="kk-KZ"/>
        </w:rPr>
      </w:pPr>
    </w:p>
    <w:p w:rsidR="002E7C89" w:rsidRPr="001A52DA" w:rsidRDefault="002E7C8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Музейдің әлеуметтік институт ретінде қалыптасуы ХХ ғасырдын 2-жартысынан бастап күшейді. Музейдің ең басты қызметі – келушілерге білім ғана беріп қоймай, әлемдік мәдениет пен мемлекет өміріндегі рухани құндылықтармен таныстыру.</w:t>
      </w:r>
    </w:p>
    <w:p w:rsidR="002E7C89" w:rsidRPr="001A52DA" w:rsidRDefault="002E7C8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lastRenderedPageBreak/>
        <w:t>Кеңес дәуірінде музейге келушілердің саны көп болды. Бұл халық санының өсуімен, сауатсыздықтың жойылуымен, халықтың білім беру деңгейінің өсуімен байланысты болды. Ал қазір музейге келушілердің саны азайған. Музейдің мәдени тұтынушысының деңгейі – музей экспозициясына байланысты болып отыр.</w:t>
      </w:r>
    </w:p>
    <w:p w:rsidR="002E7C89" w:rsidRPr="001A52DA" w:rsidRDefault="002E7C8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Әр кезеңнің өз ерекшелігі бар. XVIII ғасырда кунсткамера, ХІХ ғасырда ғылыми-техникалық жетістіктер, ХХ ғасырда үй, сарай-музейлер басымдылығы күшейді. Скансен сияқты ашық аспан астындағы музейлер көбейе бастады.</w:t>
      </w:r>
    </w:p>
    <w:p w:rsidR="002E7C89" w:rsidRPr="001A52DA" w:rsidRDefault="002E7C8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Музейдің әлеуметтік институт ретінде құндылығының артуы үшін жаңа экспозиция, жаңа әдіс-тәсілдер, инновациялық өзгерістер жасау қажет. Әрбір жаңа әдіс музей дамуына өз әсерін тигізбей қоймайды.</w:t>
      </w:r>
    </w:p>
    <w:p w:rsidR="002E7C89" w:rsidRPr="001A52DA" w:rsidRDefault="002E7C8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ҚР Ұлттық музейінің экспозиция бөлімінің жетекшісі: «Музей ойдануға азық болатын, алғашқы дереккөздерге зер салуға, өз ойын білдіруге түтркі тудыратын орындардың бірі».</w:t>
      </w:r>
    </w:p>
    <w:p w:rsidR="0030389F" w:rsidRPr="001A52DA" w:rsidRDefault="0030389F" w:rsidP="00275B20">
      <w:pPr>
        <w:spacing w:after="0" w:line="240" w:lineRule="auto"/>
        <w:ind w:firstLine="709"/>
        <w:contextualSpacing/>
        <w:jc w:val="both"/>
        <w:rPr>
          <w:rFonts w:ascii="Times New Roman" w:hAnsi="Times New Roman"/>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2E7C89" w:rsidRPr="001A52DA" w:rsidRDefault="002E7C89" w:rsidP="00275B20">
      <w:pPr>
        <w:spacing w:after="0" w:line="240" w:lineRule="auto"/>
        <w:contextualSpacing/>
        <w:jc w:val="both"/>
        <w:rPr>
          <w:rFonts w:ascii="Times New Roman" w:hAnsi="Times New Roman"/>
          <w:b/>
          <w:bCs/>
          <w:sz w:val="28"/>
          <w:szCs w:val="28"/>
          <w:lang w:val="kk-KZ"/>
        </w:rPr>
      </w:pPr>
    </w:p>
    <w:p w:rsidR="002E7C89" w:rsidRPr="001A52DA" w:rsidRDefault="002E7C89" w:rsidP="00275B20">
      <w:pPr>
        <w:spacing w:after="0" w:line="240" w:lineRule="auto"/>
        <w:contextualSpacing/>
        <w:jc w:val="both"/>
        <w:rPr>
          <w:rFonts w:ascii="Times New Roman" w:hAnsi="Times New Roman"/>
          <w:b/>
          <w:bCs/>
          <w:sz w:val="28"/>
          <w:szCs w:val="28"/>
          <w:lang w:val="kk-KZ"/>
        </w:rPr>
      </w:pPr>
      <w:r w:rsidRPr="001A52DA">
        <w:rPr>
          <w:rFonts w:ascii="Times New Roman" w:hAnsi="Times New Roman"/>
          <w:b/>
          <w:bCs/>
          <w:sz w:val="28"/>
          <w:szCs w:val="28"/>
          <w:lang w:val="kk-KZ"/>
        </w:rPr>
        <w:t>Лекция 4 . Музеологияның ғылым ретінде қалыптасу кезеңдері</w:t>
      </w:r>
    </w:p>
    <w:p w:rsidR="002E7C89" w:rsidRPr="001A52DA" w:rsidRDefault="002E7C89"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w:t>
      </w:r>
    </w:p>
    <w:p w:rsidR="002E7C89" w:rsidRPr="001A52DA" w:rsidRDefault="002E7C89"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Музеологияның даму эволюциясы музей ісінің дамуымен тікелей байланысты. 1980 жылы басында Соитиро Цурута музей ісінің дамуын 5 кезеңге бөледі: </w:t>
      </w:r>
    </w:p>
    <w:p w:rsidR="002E7C89" w:rsidRPr="001A52DA" w:rsidRDefault="002E7C89" w:rsidP="00275B20">
      <w:pPr>
        <w:pStyle w:val="a3"/>
        <w:numPr>
          <w:ilvl w:val="0"/>
          <w:numId w:val="1"/>
        </w:numPr>
        <w:spacing w:after="0" w:line="240" w:lineRule="auto"/>
        <w:jc w:val="both"/>
        <w:rPr>
          <w:rFonts w:ascii="Times New Roman" w:hAnsi="Times New Roman" w:cs="Times New Roman"/>
          <w:i/>
          <w:iCs/>
          <w:sz w:val="28"/>
          <w:szCs w:val="28"/>
          <w:lang w:val="kk-KZ"/>
        </w:rPr>
      </w:pPr>
      <w:r w:rsidRPr="001A52DA">
        <w:rPr>
          <w:rFonts w:ascii="Times New Roman" w:hAnsi="Times New Roman" w:cs="Times New Roman"/>
          <w:i/>
          <w:iCs/>
          <w:sz w:val="28"/>
          <w:szCs w:val="28"/>
          <w:lang w:val="kk-KZ"/>
        </w:rPr>
        <w:t>Мусейондар мен музейлердің пайда болуы (антика дәуірі, орта ғасыр)</w:t>
      </w:r>
    </w:p>
    <w:p w:rsidR="002E7C89" w:rsidRPr="001A52DA" w:rsidRDefault="002E7C89" w:rsidP="00275B20">
      <w:pPr>
        <w:pStyle w:val="a3"/>
        <w:numPr>
          <w:ilvl w:val="0"/>
          <w:numId w:val="1"/>
        </w:numPr>
        <w:spacing w:after="0" w:line="240" w:lineRule="auto"/>
        <w:jc w:val="both"/>
        <w:rPr>
          <w:rFonts w:ascii="Times New Roman" w:hAnsi="Times New Roman" w:cs="Times New Roman"/>
          <w:i/>
          <w:iCs/>
          <w:sz w:val="28"/>
          <w:szCs w:val="28"/>
          <w:lang w:val="kk-KZ"/>
        </w:rPr>
      </w:pPr>
      <w:r w:rsidRPr="001A52DA">
        <w:rPr>
          <w:rFonts w:ascii="Times New Roman" w:hAnsi="Times New Roman" w:cs="Times New Roman"/>
          <w:i/>
          <w:iCs/>
          <w:sz w:val="28"/>
          <w:szCs w:val="28"/>
          <w:lang w:val="kk-KZ"/>
        </w:rPr>
        <w:t>Музейлік тәжірибелік кезең (Ренесанс кезеңі, 18 ғасыр)</w:t>
      </w:r>
    </w:p>
    <w:p w:rsidR="002E7C89" w:rsidRPr="001A52DA" w:rsidRDefault="002E7C89" w:rsidP="00275B20">
      <w:pPr>
        <w:pStyle w:val="a3"/>
        <w:numPr>
          <w:ilvl w:val="0"/>
          <w:numId w:val="1"/>
        </w:numPr>
        <w:spacing w:after="0" w:line="240" w:lineRule="auto"/>
        <w:jc w:val="both"/>
        <w:rPr>
          <w:rFonts w:ascii="Times New Roman" w:hAnsi="Times New Roman" w:cs="Times New Roman"/>
          <w:i/>
          <w:iCs/>
          <w:sz w:val="28"/>
          <w:szCs w:val="28"/>
          <w:lang w:val="kk-KZ"/>
        </w:rPr>
      </w:pPr>
      <w:r w:rsidRPr="001A52DA">
        <w:rPr>
          <w:rFonts w:ascii="Times New Roman" w:hAnsi="Times New Roman" w:cs="Times New Roman"/>
          <w:i/>
          <w:iCs/>
          <w:sz w:val="28"/>
          <w:szCs w:val="28"/>
          <w:lang w:val="kk-KZ"/>
        </w:rPr>
        <w:t>Музеографиялық кезең (19-20 ғасыр басы)</w:t>
      </w:r>
    </w:p>
    <w:p w:rsidR="002E7C89" w:rsidRPr="001A52DA" w:rsidRDefault="002E7C89" w:rsidP="00275B20">
      <w:pPr>
        <w:pStyle w:val="a3"/>
        <w:numPr>
          <w:ilvl w:val="0"/>
          <w:numId w:val="1"/>
        </w:numPr>
        <w:spacing w:after="0" w:line="240" w:lineRule="auto"/>
        <w:jc w:val="both"/>
        <w:rPr>
          <w:rFonts w:ascii="Times New Roman" w:hAnsi="Times New Roman" w:cs="Times New Roman"/>
          <w:i/>
          <w:iCs/>
          <w:sz w:val="28"/>
          <w:szCs w:val="28"/>
          <w:lang w:val="kk-KZ"/>
        </w:rPr>
      </w:pPr>
      <w:r w:rsidRPr="001A52DA">
        <w:rPr>
          <w:rFonts w:ascii="Times New Roman" w:hAnsi="Times New Roman" w:cs="Times New Roman"/>
          <w:i/>
          <w:iCs/>
          <w:sz w:val="28"/>
          <w:szCs w:val="28"/>
          <w:lang w:val="kk-KZ"/>
        </w:rPr>
        <w:t>Музеология кезеңі (20 ғасырдың басы)</w:t>
      </w:r>
    </w:p>
    <w:p w:rsidR="002E7C89" w:rsidRPr="001A52DA" w:rsidRDefault="002E7C89" w:rsidP="00275B20">
      <w:pPr>
        <w:pStyle w:val="a3"/>
        <w:numPr>
          <w:ilvl w:val="0"/>
          <w:numId w:val="1"/>
        </w:numPr>
        <w:spacing w:after="0" w:line="240" w:lineRule="auto"/>
        <w:jc w:val="both"/>
        <w:rPr>
          <w:rFonts w:ascii="Times New Roman" w:hAnsi="Times New Roman" w:cs="Times New Roman"/>
          <w:sz w:val="28"/>
          <w:szCs w:val="28"/>
          <w:lang w:val="kk-KZ"/>
        </w:rPr>
      </w:pPr>
      <w:r w:rsidRPr="001A52DA">
        <w:rPr>
          <w:rFonts w:ascii="Times New Roman" w:hAnsi="Times New Roman" w:cs="Times New Roman"/>
          <w:i/>
          <w:iCs/>
          <w:sz w:val="28"/>
          <w:szCs w:val="28"/>
          <w:lang w:val="kk-KZ"/>
        </w:rPr>
        <w:t>Музей ғылымы мен технология кезеңі</w:t>
      </w:r>
      <w:r w:rsidRPr="001A52DA">
        <w:rPr>
          <w:rFonts w:ascii="Times New Roman" w:hAnsi="Times New Roman" w:cs="Times New Roman"/>
          <w:sz w:val="28"/>
          <w:szCs w:val="28"/>
          <w:lang w:val="kk-KZ"/>
        </w:rPr>
        <w:t xml:space="preserve"> </w:t>
      </w:r>
      <w:r w:rsidRPr="001A52DA">
        <w:rPr>
          <w:rFonts w:ascii="Times New Roman" w:hAnsi="Times New Roman" w:cs="Times New Roman"/>
          <w:i/>
          <w:iCs/>
          <w:sz w:val="28"/>
          <w:szCs w:val="28"/>
          <w:lang w:val="kk-KZ"/>
        </w:rPr>
        <w:t>(20 ғасыр аяғы)</w:t>
      </w:r>
    </w:p>
    <w:p w:rsidR="002E7C89" w:rsidRPr="001A52DA" w:rsidRDefault="002E7C89" w:rsidP="00275B20">
      <w:pPr>
        <w:spacing w:after="0" w:line="240" w:lineRule="auto"/>
        <w:contextualSpacing/>
        <w:jc w:val="both"/>
        <w:rPr>
          <w:rFonts w:ascii="Times New Roman" w:hAnsi="Times New Roman"/>
          <w:sz w:val="28"/>
          <w:szCs w:val="28"/>
          <w:lang w:val="kk-KZ" w:bidi="fa-IR"/>
        </w:rPr>
      </w:pPr>
      <w:r w:rsidRPr="001A52DA">
        <w:rPr>
          <w:rFonts w:ascii="Times New Roman" w:hAnsi="Times New Roman"/>
          <w:sz w:val="28"/>
          <w:szCs w:val="28"/>
          <w:lang w:val="kk-KZ"/>
        </w:rPr>
        <w:t xml:space="preserve">1983 жылы хорват музеологы Антун Бауэр </w:t>
      </w:r>
      <w:r w:rsidRPr="001A52DA">
        <w:rPr>
          <w:rFonts w:ascii="Times New Roman" w:hAnsi="Times New Roman"/>
          <w:sz w:val="28"/>
          <w:szCs w:val="28"/>
          <w:lang w:val="kk-KZ" w:bidi="fa-IR"/>
        </w:rPr>
        <w:t xml:space="preserve">«екі музей төңкерісі» концепциясын ұсынады. Оның идеясын Леонтина Мейер-ван Менш 2000 жылдың басында жазған «үш музей төңкерісі» жалғасын тапты. </w:t>
      </w:r>
    </w:p>
    <w:p w:rsidR="002E7C89" w:rsidRPr="001A52DA" w:rsidRDefault="002E7C89" w:rsidP="00275B20">
      <w:pPr>
        <w:pStyle w:val="a3"/>
        <w:numPr>
          <w:ilvl w:val="0"/>
          <w:numId w:val="2"/>
        </w:numPr>
        <w:spacing w:after="0" w:line="240" w:lineRule="auto"/>
        <w:jc w:val="both"/>
        <w:rPr>
          <w:rFonts w:ascii="Times New Roman" w:hAnsi="Times New Roman" w:cs="Times New Roman"/>
          <w:sz w:val="28"/>
          <w:szCs w:val="28"/>
          <w:lang w:val="kk-KZ" w:bidi="fa-IR"/>
        </w:rPr>
      </w:pPr>
      <w:r w:rsidRPr="001A52DA">
        <w:rPr>
          <w:rFonts w:ascii="Times New Roman" w:hAnsi="Times New Roman" w:cs="Times New Roman"/>
          <w:sz w:val="28"/>
          <w:szCs w:val="28"/>
          <w:lang w:val="kk-KZ" w:bidi="fa-IR"/>
        </w:rPr>
        <w:t xml:space="preserve">19 ғасырдың аяғы – 20 ғасырдың басы – музей саласы жеке мамандыққа айналды. Алғашқы ұйымдар мен басылымдар пайда болды. Оқулықтар шығарылды, этикалық кодекстер жазылды.(музейлік модернизация) </w:t>
      </w:r>
    </w:p>
    <w:p w:rsidR="002E7C89" w:rsidRPr="001A52DA" w:rsidRDefault="002E7C89" w:rsidP="00275B20">
      <w:pPr>
        <w:pStyle w:val="a3"/>
        <w:numPr>
          <w:ilvl w:val="0"/>
          <w:numId w:val="2"/>
        </w:numPr>
        <w:spacing w:after="0" w:line="240" w:lineRule="auto"/>
        <w:jc w:val="both"/>
        <w:rPr>
          <w:rFonts w:ascii="Times New Roman" w:hAnsi="Times New Roman" w:cs="Times New Roman"/>
          <w:sz w:val="28"/>
          <w:szCs w:val="28"/>
          <w:lang w:val="kk-KZ" w:bidi="fa-IR"/>
        </w:rPr>
      </w:pPr>
      <w:r w:rsidRPr="001A52DA">
        <w:rPr>
          <w:rFonts w:ascii="Times New Roman" w:hAnsi="Times New Roman" w:cs="Times New Roman"/>
          <w:sz w:val="28"/>
          <w:szCs w:val="28"/>
          <w:lang w:val="kk-KZ" w:bidi="fa-IR"/>
        </w:rPr>
        <w:t>1960 жылдың соңы мен 1970 жылдың басы -  музейдің әлеуметтік қызметі артты. Қоғамдық институт ретінде қалыптасты (жаңа музеология)</w:t>
      </w:r>
    </w:p>
    <w:p w:rsidR="002E7C89" w:rsidRPr="001A52DA" w:rsidRDefault="002E7C89" w:rsidP="00275B20">
      <w:pPr>
        <w:pStyle w:val="a3"/>
        <w:numPr>
          <w:ilvl w:val="0"/>
          <w:numId w:val="2"/>
        </w:numPr>
        <w:spacing w:after="0" w:line="240" w:lineRule="auto"/>
        <w:jc w:val="both"/>
        <w:rPr>
          <w:rFonts w:ascii="Times New Roman" w:hAnsi="Times New Roman" w:cs="Times New Roman"/>
          <w:sz w:val="28"/>
          <w:szCs w:val="28"/>
          <w:lang w:val="kk-KZ" w:bidi="fa-IR"/>
        </w:rPr>
      </w:pPr>
      <w:r w:rsidRPr="001A52DA">
        <w:rPr>
          <w:rFonts w:ascii="Times New Roman" w:hAnsi="Times New Roman" w:cs="Times New Roman"/>
          <w:sz w:val="28"/>
          <w:szCs w:val="28"/>
          <w:lang w:val="kk-KZ" w:bidi="fa-IR"/>
        </w:rPr>
        <w:t xml:space="preserve">21 ғасырды басы – музей жұмысының жаңа принциптері. Музей қауымдастықтармен бірігіп жұмыс атқарады. </w:t>
      </w:r>
    </w:p>
    <w:p w:rsidR="002E7C89" w:rsidRPr="001A52DA" w:rsidRDefault="002E7C89" w:rsidP="00275B20">
      <w:pPr>
        <w:spacing w:after="0" w:line="240" w:lineRule="auto"/>
        <w:ind w:left="360"/>
        <w:contextualSpacing/>
        <w:jc w:val="both"/>
        <w:rPr>
          <w:rFonts w:ascii="Times New Roman" w:hAnsi="Times New Roman"/>
          <w:sz w:val="28"/>
          <w:szCs w:val="28"/>
          <w:lang w:val="kk-KZ" w:bidi="fa-IR"/>
        </w:rPr>
      </w:pPr>
      <w:r w:rsidRPr="001A52DA">
        <w:rPr>
          <w:rFonts w:ascii="Times New Roman" w:hAnsi="Times New Roman"/>
          <w:sz w:val="28"/>
          <w:szCs w:val="28"/>
          <w:lang w:val="kk-KZ" w:bidi="fa-IR"/>
        </w:rPr>
        <w:lastRenderedPageBreak/>
        <w:t xml:space="preserve">1980 жылдың басында чех музеологы Збынек Збыслав Странский музеологияны 3 кезеңге бөледі: </w:t>
      </w:r>
    </w:p>
    <w:p w:rsidR="002E7C89" w:rsidRPr="001A52DA" w:rsidRDefault="002E7C89" w:rsidP="00275B20">
      <w:pPr>
        <w:pStyle w:val="a3"/>
        <w:numPr>
          <w:ilvl w:val="0"/>
          <w:numId w:val="3"/>
        </w:numPr>
        <w:spacing w:after="0" w:line="240" w:lineRule="auto"/>
        <w:jc w:val="both"/>
        <w:rPr>
          <w:rFonts w:ascii="Times New Roman" w:hAnsi="Times New Roman" w:cs="Times New Roman"/>
          <w:sz w:val="28"/>
          <w:szCs w:val="28"/>
          <w:lang w:val="kk-KZ" w:bidi="fa-IR"/>
        </w:rPr>
      </w:pPr>
      <w:r w:rsidRPr="001A52DA">
        <w:rPr>
          <w:rFonts w:ascii="Times New Roman" w:hAnsi="Times New Roman" w:cs="Times New Roman"/>
          <w:i/>
          <w:iCs/>
          <w:sz w:val="28"/>
          <w:szCs w:val="28"/>
          <w:lang w:val="kk-KZ" w:bidi="fa-IR"/>
        </w:rPr>
        <w:t>Ғылымилыққа дейінгі кезең.</w:t>
      </w:r>
      <w:r w:rsidRPr="001A52DA">
        <w:rPr>
          <w:rFonts w:ascii="Times New Roman" w:hAnsi="Times New Roman" w:cs="Times New Roman"/>
          <w:sz w:val="28"/>
          <w:szCs w:val="28"/>
          <w:lang w:val="kk-KZ" w:bidi="fa-IR"/>
        </w:rPr>
        <w:t xml:space="preserve"> (ренесанс) Жеке коллекциялардың каталогы мен анықтамалықтар пайда болды. Музей қосымша ғылым ретінде жүрді.</w:t>
      </w:r>
    </w:p>
    <w:p w:rsidR="002E7C89" w:rsidRPr="001A52DA" w:rsidRDefault="002E7C89" w:rsidP="00275B20">
      <w:pPr>
        <w:pStyle w:val="a3"/>
        <w:numPr>
          <w:ilvl w:val="0"/>
          <w:numId w:val="3"/>
        </w:numPr>
        <w:spacing w:after="0" w:line="240" w:lineRule="auto"/>
        <w:jc w:val="both"/>
        <w:rPr>
          <w:rFonts w:ascii="Times New Roman" w:hAnsi="Times New Roman" w:cs="Times New Roman"/>
          <w:sz w:val="28"/>
          <w:szCs w:val="28"/>
          <w:lang w:val="kk-KZ" w:bidi="fa-IR"/>
        </w:rPr>
      </w:pPr>
      <w:r w:rsidRPr="001A52DA">
        <w:rPr>
          <w:rFonts w:ascii="Times New Roman" w:hAnsi="Times New Roman" w:cs="Times New Roman"/>
          <w:i/>
          <w:iCs/>
          <w:sz w:val="28"/>
          <w:szCs w:val="28"/>
          <w:lang w:val="kk-KZ" w:bidi="fa-IR"/>
        </w:rPr>
        <w:t>Империкалық сипаттау кезеңі</w:t>
      </w:r>
      <w:r w:rsidRPr="001A52DA">
        <w:rPr>
          <w:rFonts w:ascii="Times New Roman" w:hAnsi="Times New Roman" w:cs="Times New Roman"/>
          <w:sz w:val="28"/>
          <w:szCs w:val="28"/>
          <w:lang w:val="kk-KZ" w:bidi="fa-IR"/>
        </w:rPr>
        <w:t xml:space="preserve"> (19 ғасырдың аяғы) музей саласының мамандануы. Музейдің тәжірибелік жұмысы қарастырылды. </w:t>
      </w:r>
    </w:p>
    <w:p w:rsidR="00450E12" w:rsidRPr="001A52DA" w:rsidRDefault="002E7C89" w:rsidP="00275B20">
      <w:pPr>
        <w:spacing w:after="0" w:line="240" w:lineRule="auto"/>
        <w:contextualSpacing/>
        <w:rPr>
          <w:rFonts w:ascii="Times New Roman" w:hAnsi="Times New Roman"/>
          <w:sz w:val="28"/>
          <w:szCs w:val="28"/>
          <w:lang w:val="kk-KZ" w:bidi="fa-IR"/>
        </w:rPr>
      </w:pPr>
      <w:r w:rsidRPr="001A52DA">
        <w:rPr>
          <w:rFonts w:ascii="Times New Roman" w:hAnsi="Times New Roman"/>
          <w:i/>
          <w:iCs/>
          <w:sz w:val="28"/>
          <w:szCs w:val="28"/>
          <w:lang w:val="kk-KZ" w:bidi="fa-IR"/>
        </w:rPr>
        <w:t>Теория және синтез кезеңі.</w:t>
      </w:r>
      <w:r w:rsidRPr="001A52DA">
        <w:rPr>
          <w:rFonts w:ascii="Times New Roman" w:hAnsi="Times New Roman"/>
          <w:sz w:val="28"/>
          <w:szCs w:val="28"/>
          <w:lang w:val="kk-KZ" w:bidi="fa-IR"/>
        </w:rPr>
        <w:t xml:space="preserve"> (1960 жыл) теориялық музеологияның пайда болуы. Жеке ғылым ретінде қалыптасуы.Университеттік курстар ашылды. </w:t>
      </w:r>
    </w:p>
    <w:p w:rsidR="003A0D79" w:rsidRPr="001A52DA" w:rsidRDefault="003A0D79" w:rsidP="003A0D79">
      <w:pPr>
        <w:tabs>
          <w:tab w:val="left" w:pos="284"/>
        </w:tabs>
        <w:spacing w:after="0" w:line="240" w:lineRule="auto"/>
        <w:jc w:val="both"/>
        <w:rPr>
          <w:rFonts w:ascii="Times New Roman" w:hAnsi="Times New Roman"/>
          <w:b/>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450E12" w:rsidRPr="001A52DA" w:rsidRDefault="00450E12" w:rsidP="00275B20">
      <w:pPr>
        <w:spacing w:after="0" w:line="240" w:lineRule="auto"/>
        <w:contextualSpacing/>
        <w:rPr>
          <w:rFonts w:ascii="Times New Roman" w:hAnsi="Times New Roman"/>
          <w:sz w:val="28"/>
          <w:szCs w:val="28"/>
          <w:lang w:val="kk-KZ" w:bidi="fa-IR"/>
        </w:rPr>
      </w:pPr>
    </w:p>
    <w:p w:rsidR="00C645F6" w:rsidRDefault="00C645F6" w:rsidP="00275B20">
      <w:pPr>
        <w:spacing w:after="0" w:line="240" w:lineRule="auto"/>
        <w:contextualSpacing/>
        <w:jc w:val="center"/>
        <w:rPr>
          <w:rFonts w:ascii="Times New Roman" w:hAnsi="Times New Roman"/>
          <w:b/>
          <w:sz w:val="28"/>
          <w:szCs w:val="28"/>
          <w:lang w:val="kk-KZ"/>
        </w:rPr>
      </w:pPr>
      <w:r w:rsidRPr="001A52DA">
        <w:rPr>
          <w:rFonts w:ascii="Times New Roman" w:hAnsi="Times New Roman"/>
          <w:b/>
          <w:sz w:val="28"/>
          <w:szCs w:val="28"/>
          <w:lang w:val="kk-KZ"/>
        </w:rPr>
        <w:t>Лекция 5. Ғылымилыққа дейінгі музеологияның даму дәрежесі</w:t>
      </w:r>
    </w:p>
    <w:p w:rsidR="007E6698" w:rsidRPr="001A52DA" w:rsidRDefault="007E6698" w:rsidP="00275B20">
      <w:pPr>
        <w:spacing w:after="0" w:line="240" w:lineRule="auto"/>
        <w:contextualSpacing/>
        <w:jc w:val="center"/>
        <w:rPr>
          <w:rFonts w:ascii="Times New Roman" w:hAnsi="Times New Roman"/>
          <w:b/>
          <w:sz w:val="28"/>
          <w:szCs w:val="28"/>
          <w:lang w:val="kk-KZ"/>
        </w:rPr>
      </w:pPr>
    </w:p>
    <w:p w:rsidR="00C645F6" w:rsidRPr="001A52DA" w:rsidRDefault="00C645F6"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«Заголовки или заглавки обширного театра»</w:t>
      </w:r>
      <w:r w:rsidR="00E808E7" w:rsidRPr="001A52DA">
        <w:rPr>
          <w:rFonts w:ascii="Times New Roman" w:hAnsi="Times New Roman"/>
          <w:sz w:val="28"/>
          <w:szCs w:val="28"/>
          <w:lang w:val="kk-KZ"/>
        </w:rPr>
        <w:t xml:space="preserve"> </w:t>
      </w:r>
      <w:r w:rsidRPr="001A52DA">
        <w:rPr>
          <w:rFonts w:ascii="Times New Roman" w:hAnsi="Times New Roman"/>
          <w:sz w:val="28"/>
          <w:szCs w:val="28"/>
          <w:lang w:val="kk-KZ"/>
        </w:rPr>
        <w:t>Самуэль фон Квинхеберг</w:t>
      </w:r>
      <w:r w:rsidR="00275B20" w:rsidRPr="001A52DA">
        <w:rPr>
          <w:rFonts w:ascii="Times New Roman" w:hAnsi="Times New Roman"/>
          <w:sz w:val="28"/>
          <w:szCs w:val="28"/>
          <w:lang w:val="kk-KZ"/>
        </w:rPr>
        <w:t xml:space="preserve"> </w:t>
      </w:r>
      <w:r w:rsidRPr="001A52DA">
        <w:rPr>
          <w:rFonts w:ascii="Times New Roman" w:hAnsi="Times New Roman"/>
          <w:sz w:val="28"/>
          <w:szCs w:val="28"/>
          <w:lang w:val="kk-KZ"/>
        </w:rPr>
        <w:t>музеология бойынша алғашқы трактат жазды.</w:t>
      </w:r>
      <w:r w:rsidR="006C243A" w:rsidRPr="001A52DA">
        <w:rPr>
          <w:rFonts w:ascii="Times New Roman" w:hAnsi="Times New Roman"/>
          <w:sz w:val="28"/>
          <w:szCs w:val="28"/>
          <w:lang w:val="kk-KZ"/>
        </w:rPr>
        <w:t xml:space="preserve"> </w:t>
      </w:r>
      <w:r w:rsidRPr="001A52DA">
        <w:rPr>
          <w:rFonts w:ascii="Times New Roman" w:hAnsi="Times New Roman"/>
          <w:sz w:val="28"/>
          <w:szCs w:val="28"/>
          <w:lang w:val="kk-KZ"/>
        </w:rPr>
        <w:t>1565 жылы латын тілінде Мюнхенде басып шығарды.</w:t>
      </w:r>
      <w:r w:rsidR="00E808E7" w:rsidRPr="001A52DA">
        <w:rPr>
          <w:rFonts w:ascii="Times New Roman" w:hAnsi="Times New Roman"/>
          <w:sz w:val="28"/>
          <w:szCs w:val="28"/>
          <w:lang w:val="kk-KZ"/>
        </w:rPr>
        <w:t xml:space="preserve"> </w:t>
      </w:r>
      <w:r w:rsidRPr="001A52DA">
        <w:rPr>
          <w:rFonts w:ascii="Times New Roman" w:hAnsi="Times New Roman"/>
          <w:sz w:val="28"/>
          <w:szCs w:val="28"/>
          <w:lang w:val="kk-KZ"/>
        </w:rPr>
        <w:t>2000 жылы қайа басып шығарды.Өз еңбегінде коллекция жинауың 5 түрін көрсетеді:</w:t>
      </w:r>
    </w:p>
    <w:p w:rsidR="00C645F6" w:rsidRPr="001A52DA" w:rsidRDefault="00C645F6"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1)</w:t>
      </w:r>
      <w:r w:rsidR="00E808E7" w:rsidRPr="001A52DA">
        <w:rPr>
          <w:rFonts w:ascii="Times New Roman" w:hAnsi="Times New Roman"/>
          <w:sz w:val="28"/>
          <w:szCs w:val="28"/>
          <w:lang w:val="kk-KZ"/>
        </w:rPr>
        <w:t xml:space="preserve"> </w:t>
      </w:r>
      <w:r w:rsidRPr="001A52DA">
        <w:rPr>
          <w:rFonts w:ascii="Times New Roman" w:hAnsi="Times New Roman"/>
          <w:sz w:val="28"/>
          <w:szCs w:val="28"/>
          <w:lang w:val="kk-KZ"/>
        </w:rPr>
        <w:t>Діні,тарихи,топографиялық,генеологиялық (портреттер,карта,соғыстар туралы жазбалар,т.б)</w:t>
      </w:r>
    </w:p>
    <w:p w:rsidR="00C645F6" w:rsidRPr="001A52DA" w:rsidRDefault="00C645F6"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2)</w:t>
      </w:r>
      <w:r w:rsidR="00E808E7" w:rsidRPr="001A52DA">
        <w:rPr>
          <w:rFonts w:ascii="Times New Roman" w:hAnsi="Times New Roman"/>
          <w:sz w:val="28"/>
          <w:szCs w:val="28"/>
          <w:lang w:val="kk-KZ"/>
        </w:rPr>
        <w:t xml:space="preserve"> </w:t>
      </w:r>
      <w:r w:rsidRPr="001A52DA">
        <w:rPr>
          <w:rFonts w:ascii="Times New Roman" w:hAnsi="Times New Roman"/>
          <w:sz w:val="28"/>
          <w:szCs w:val="28"/>
          <w:lang w:val="kk-KZ"/>
        </w:rPr>
        <w:t>Түрлі артефакті (Кунсткамера:мүсіндер,нумизматика)</w:t>
      </w:r>
    </w:p>
    <w:p w:rsidR="00C645F6" w:rsidRPr="001A52DA" w:rsidRDefault="00C645F6"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3)</w:t>
      </w:r>
      <w:r w:rsidR="00E808E7" w:rsidRPr="001A52DA">
        <w:rPr>
          <w:rFonts w:ascii="Times New Roman" w:hAnsi="Times New Roman"/>
          <w:sz w:val="28"/>
          <w:szCs w:val="28"/>
          <w:lang w:val="kk-KZ"/>
        </w:rPr>
        <w:t xml:space="preserve"> </w:t>
      </w:r>
      <w:r w:rsidRPr="001A52DA">
        <w:rPr>
          <w:rFonts w:ascii="Times New Roman" w:hAnsi="Times New Roman"/>
          <w:sz w:val="28"/>
          <w:szCs w:val="28"/>
          <w:lang w:val="kk-KZ"/>
        </w:rPr>
        <w:t>Табиғи-натурали (сирек кездесетін аңдар мен құстар,ірі аңдар сүйегі,дән,гүл,шөп,металл,т.б)</w:t>
      </w:r>
    </w:p>
    <w:p w:rsidR="00C645F6" w:rsidRPr="001A52DA" w:rsidRDefault="00C645F6" w:rsidP="00275B20">
      <w:pPr>
        <w:spacing w:after="0" w:line="240" w:lineRule="auto"/>
        <w:contextualSpacing/>
        <w:jc w:val="both"/>
        <w:rPr>
          <w:rFonts w:ascii="Times New Roman" w:hAnsi="Times New Roman"/>
          <w:sz w:val="28"/>
          <w:szCs w:val="28"/>
        </w:rPr>
      </w:pPr>
      <w:r w:rsidRPr="001A52DA">
        <w:rPr>
          <w:rFonts w:ascii="Times New Roman" w:hAnsi="Times New Roman"/>
          <w:sz w:val="28"/>
          <w:szCs w:val="28"/>
        </w:rPr>
        <w:t>4)</w:t>
      </w:r>
      <w:r w:rsidR="00E808E7" w:rsidRPr="001A52DA">
        <w:rPr>
          <w:rFonts w:ascii="Times New Roman" w:hAnsi="Times New Roman"/>
          <w:sz w:val="28"/>
          <w:szCs w:val="28"/>
        </w:rPr>
        <w:t xml:space="preserve"> </w:t>
      </w:r>
      <w:r w:rsidRPr="001A52DA">
        <w:rPr>
          <w:rFonts w:ascii="Times New Roman" w:hAnsi="Times New Roman"/>
          <w:sz w:val="28"/>
          <w:szCs w:val="28"/>
          <w:lang w:val="kk-KZ"/>
        </w:rPr>
        <w:t>Қолөнер мен технология заттары</w:t>
      </w:r>
      <w:r w:rsidRPr="001A52DA">
        <w:rPr>
          <w:rFonts w:ascii="Times New Roman" w:hAnsi="Times New Roman"/>
          <w:sz w:val="28"/>
          <w:szCs w:val="28"/>
        </w:rPr>
        <w:t xml:space="preserve"> (</w:t>
      </w:r>
      <w:proofErr w:type="gramStart"/>
      <w:r w:rsidRPr="001A52DA">
        <w:rPr>
          <w:rFonts w:ascii="Times New Roman" w:hAnsi="Times New Roman"/>
          <w:sz w:val="28"/>
          <w:szCs w:val="28"/>
        </w:rPr>
        <w:t>музыкал</w:t>
      </w:r>
      <w:r w:rsidRPr="001A52DA">
        <w:rPr>
          <w:rFonts w:ascii="Times New Roman" w:hAnsi="Times New Roman"/>
          <w:sz w:val="28"/>
          <w:szCs w:val="28"/>
          <w:lang w:val="kk-KZ"/>
        </w:rPr>
        <w:t>ық,математикалық</w:t>
      </w:r>
      <w:proofErr w:type="gramEnd"/>
      <w:r w:rsidRPr="001A52DA">
        <w:rPr>
          <w:rFonts w:ascii="Times New Roman" w:hAnsi="Times New Roman"/>
          <w:sz w:val="28"/>
          <w:szCs w:val="28"/>
          <w:lang w:val="kk-KZ"/>
        </w:rPr>
        <w:t xml:space="preserve"> құралдар,қару,киім,ойыншық</w:t>
      </w:r>
      <w:r w:rsidRPr="001A52DA">
        <w:rPr>
          <w:rFonts w:ascii="Times New Roman" w:hAnsi="Times New Roman"/>
          <w:sz w:val="28"/>
          <w:szCs w:val="28"/>
        </w:rPr>
        <w:t>)</w:t>
      </w:r>
    </w:p>
    <w:p w:rsidR="00C645F6" w:rsidRPr="001A52DA" w:rsidRDefault="00C645F6" w:rsidP="00275B20">
      <w:pPr>
        <w:spacing w:after="0" w:line="240" w:lineRule="auto"/>
        <w:contextualSpacing/>
        <w:jc w:val="both"/>
        <w:rPr>
          <w:rFonts w:ascii="Times New Roman" w:hAnsi="Times New Roman"/>
          <w:sz w:val="28"/>
          <w:szCs w:val="28"/>
        </w:rPr>
      </w:pPr>
      <w:r w:rsidRPr="001A52DA">
        <w:rPr>
          <w:rFonts w:ascii="Times New Roman" w:hAnsi="Times New Roman"/>
          <w:sz w:val="28"/>
          <w:szCs w:val="28"/>
        </w:rPr>
        <w:t>5)</w:t>
      </w:r>
      <w:r w:rsidR="00E808E7" w:rsidRPr="001A52DA">
        <w:rPr>
          <w:rFonts w:ascii="Times New Roman" w:hAnsi="Times New Roman"/>
          <w:sz w:val="28"/>
          <w:szCs w:val="28"/>
        </w:rPr>
        <w:t xml:space="preserve"> </w:t>
      </w:r>
      <w:r w:rsidRPr="001A52DA">
        <w:rPr>
          <w:rFonts w:ascii="Times New Roman" w:hAnsi="Times New Roman"/>
          <w:sz w:val="28"/>
          <w:szCs w:val="28"/>
        </w:rPr>
        <w:t>Сурет материалдары (портрет</w:t>
      </w:r>
      <w:r w:rsidRPr="001A52DA">
        <w:rPr>
          <w:rFonts w:ascii="Times New Roman" w:hAnsi="Times New Roman"/>
          <w:sz w:val="28"/>
          <w:szCs w:val="28"/>
          <w:lang w:val="kk-KZ"/>
        </w:rPr>
        <w:t>,</w:t>
      </w:r>
      <w:r w:rsidR="00E808E7" w:rsidRPr="001A52DA">
        <w:rPr>
          <w:rFonts w:ascii="Times New Roman" w:hAnsi="Times New Roman"/>
          <w:sz w:val="28"/>
          <w:szCs w:val="28"/>
          <w:lang w:val="kk-KZ"/>
        </w:rPr>
        <w:t xml:space="preserve"> </w:t>
      </w:r>
      <w:r w:rsidRPr="001A52DA">
        <w:rPr>
          <w:rFonts w:ascii="Times New Roman" w:hAnsi="Times New Roman"/>
          <w:sz w:val="28"/>
          <w:szCs w:val="28"/>
          <w:lang w:val="kk-KZ"/>
        </w:rPr>
        <w:t>герб,</w:t>
      </w:r>
      <w:r w:rsidR="00E808E7" w:rsidRPr="001A52DA">
        <w:rPr>
          <w:rFonts w:ascii="Times New Roman" w:hAnsi="Times New Roman"/>
          <w:sz w:val="28"/>
          <w:szCs w:val="28"/>
          <w:lang w:val="kk-KZ"/>
        </w:rPr>
        <w:t xml:space="preserve"> </w:t>
      </w:r>
      <w:r w:rsidRPr="001A52DA">
        <w:rPr>
          <w:rFonts w:ascii="Times New Roman" w:hAnsi="Times New Roman"/>
          <w:sz w:val="28"/>
          <w:szCs w:val="28"/>
          <w:lang w:val="kk-KZ"/>
        </w:rPr>
        <w:t>гобелен</w:t>
      </w:r>
      <w:r w:rsidRPr="001A52DA">
        <w:rPr>
          <w:rFonts w:ascii="Times New Roman" w:hAnsi="Times New Roman"/>
          <w:sz w:val="28"/>
          <w:szCs w:val="28"/>
        </w:rPr>
        <w:t>)</w:t>
      </w:r>
    </w:p>
    <w:p w:rsidR="00C645F6" w:rsidRPr="001A52DA" w:rsidRDefault="00C645F6" w:rsidP="00275B20">
      <w:pPr>
        <w:spacing w:after="0" w:line="240" w:lineRule="auto"/>
        <w:ind w:firstLine="198"/>
        <w:contextualSpacing/>
        <w:jc w:val="both"/>
        <w:rPr>
          <w:rFonts w:ascii="Times New Roman" w:hAnsi="Times New Roman"/>
          <w:sz w:val="28"/>
          <w:szCs w:val="28"/>
          <w:lang w:val="kk-KZ"/>
        </w:rPr>
      </w:pPr>
      <w:r w:rsidRPr="001A52DA">
        <w:rPr>
          <w:rFonts w:ascii="Times New Roman" w:hAnsi="Times New Roman"/>
          <w:sz w:val="28"/>
          <w:szCs w:val="28"/>
        </w:rPr>
        <w:t xml:space="preserve">     К</w:t>
      </w:r>
      <w:r w:rsidRPr="001A52DA">
        <w:rPr>
          <w:rFonts w:ascii="Times New Roman" w:hAnsi="Times New Roman"/>
          <w:sz w:val="28"/>
          <w:szCs w:val="28"/>
          <w:lang w:val="kk-KZ"/>
        </w:rPr>
        <w:t xml:space="preserve">ітапың соңында </w:t>
      </w:r>
      <w:proofErr w:type="gramStart"/>
      <w:r w:rsidRPr="001A52DA">
        <w:rPr>
          <w:rFonts w:ascii="Times New Roman" w:hAnsi="Times New Roman"/>
          <w:sz w:val="28"/>
          <w:szCs w:val="28"/>
          <w:lang w:val="kk-KZ"/>
        </w:rPr>
        <w:t>герман,италиян</w:t>
      </w:r>
      <w:proofErr w:type="gramEnd"/>
      <w:r w:rsidRPr="001A52DA">
        <w:rPr>
          <w:rFonts w:ascii="Times New Roman" w:hAnsi="Times New Roman"/>
          <w:sz w:val="28"/>
          <w:szCs w:val="28"/>
          <w:lang w:val="kk-KZ"/>
        </w:rPr>
        <w:t xml:space="preserve"> тіліндегі билеушілер мен оқымыстыладың ірі коллекциясына сипаттама береді.Аталған институтқа латын терминдері театр,музей,шеберхана,қойма қолданылған.</w:t>
      </w:r>
    </w:p>
    <w:p w:rsidR="00C86ABF" w:rsidRPr="001A52DA" w:rsidRDefault="00C86ABF" w:rsidP="00C86ABF">
      <w:pPr>
        <w:jc w:val="both"/>
        <w:rPr>
          <w:rFonts w:ascii="Times New Roman" w:hAnsi="Times New Roman"/>
          <w:sz w:val="28"/>
          <w:szCs w:val="28"/>
          <w:lang w:val="kk-KZ"/>
        </w:rPr>
      </w:pPr>
      <w:r w:rsidRPr="001A52DA">
        <w:rPr>
          <w:rFonts w:ascii="Times New Roman" w:hAnsi="Times New Roman"/>
          <w:b/>
          <w:sz w:val="28"/>
          <w:szCs w:val="28"/>
          <w:lang w:val="kk-KZ"/>
        </w:rPr>
        <w:t xml:space="preserve">   </w:t>
      </w:r>
      <w:r w:rsidRPr="001A52DA">
        <w:rPr>
          <w:rFonts w:ascii="Times New Roman" w:hAnsi="Times New Roman"/>
          <w:sz w:val="28"/>
          <w:szCs w:val="28"/>
          <w:lang w:val="kk-KZ"/>
        </w:rPr>
        <w:t xml:space="preserve">Самуель фон Квикхеберг (1529-1567) Антверпенде дүниеге келді, бірақ 18 жасында Германияға көшті және оның барлық қызметі неміс жерлерімен байланысты болды: ол Базельде, Аугсбургте және Ингольштадтта оқыды, онда философия, медицина және филологияны аяқтаған болатын. Сол кездегі Германияның ең ірі саудагері және банкир отбасы – Фуггер отбасының қамқорлығының арқасында 1559 жылы Бавария билеушілері Виттельсбахтың қызметіне қабылданған болатын. Алдымен Альбрехт V-нің сот дәрігері болды, содан кейін оның коллекциялары мен кітапханаларын ұйымдастырды. Еуропалық протомузиялық жиналыстар мен Италияға екі сапар тәжірибесін зерттегеннен кейін, ол өзінің шағын кітабында (62 бет) "Үлкен театрдың </w:t>
      </w:r>
      <w:r w:rsidRPr="001A52DA">
        <w:rPr>
          <w:rFonts w:ascii="Times New Roman" w:hAnsi="Times New Roman"/>
          <w:sz w:val="28"/>
          <w:szCs w:val="28"/>
          <w:lang w:val="kk-KZ"/>
        </w:rPr>
        <w:lastRenderedPageBreak/>
        <w:t xml:space="preserve">тақырыптары немесе тақырыптары" 20-да жазылған жүйесін жасап шығарды. Бұл жүйе 1530 жылдары итальяндық Джулио Камилло ұсынған "есте сақтау театры" тұжырымдамасының белгілі бір әсерін бастан өткерді.Сондықтан Альбрехттің кунсткамерасы V </w:t>
      </w:r>
      <w:r w:rsidRPr="001A52DA">
        <w:rPr>
          <w:rFonts w:ascii="Times New Roman" w:hAnsi="Times New Roman"/>
          <w:b/>
          <w:sz w:val="28"/>
          <w:szCs w:val="28"/>
          <w:lang w:val="kk-KZ"/>
        </w:rPr>
        <w:t>Самуель Квикхеберг</w:t>
      </w:r>
      <w:r w:rsidRPr="001A52DA">
        <w:rPr>
          <w:rFonts w:ascii="Times New Roman" w:hAnsi="Times New Roman"/>
          <w:sz w:val="28"/>
          <w:szCs w:val="28"/>
          <w:lang w:val="kk-KZ"/>
        </w:rPr>
        <w:t xml:space="preserve"> </w:t>
      </w:r>
      <w:r w:rsidRPr="001A52DA">
        <w:rPr>
          <w:rFonts w:ascii="Times New Roman" w:hAnsi="Times New Roman"/>
          <w:b/>
          <w:sz w:val="28"/>
          <w:szCs w:val="28"/>
          <w:lang w:val="kk-KZ"/>
        </w:rPr>
        <w:t>өз еңбегінде</w:t>
      </w:r>
      <w:r w:rsidRPr="001A52DA">
        <w:rPr>
          <w:rFonts w:ascii="Times New Roman" w:hAnsi="Times New Roman"/>
          <w:sz w:val="28"/>
          <w:szCs w:val="28"/>
          <w:lang w:val="kk-KZ"/>
        </w:rPr>
        <w:t xml:space="preserve"> театрум немесе театрум сапентия деп те атайды. Тақырыптары" шығарылған кітаптың атауы, означали санаты, олар Квикхеберг коллекциясы бойынша енгізілді. Оның тұжырымдамасында бес сынып болды, олардың әрқайсысы он немесе он бір кіші сыныптарға бөлінді ("тақырыптар", барлығы – 53): 1) діни, тарихи, топографиялық және генеалогиялық заттар (жазба сюжеттеріндегі суреттер, ата-бабалар мен коллекцияны жасаушының портреттері; оның иеліктерінің карталары; еуропалық қалалардың суреттері; әскери жорықтар мен шайқастар; коллекцияны жасаушының иелігінде өмір сүретін жануарлардың суреттері және т. б.); 2) әртүрлі артефактілер (кунсткамераны құрайтын: мәрмәр, ағаш және саз мүсіндері және олардың бөліктері; көне және қазіргі заманғы монеталар; көркем ыдыстар мен жиһаз; көркем қолөнер бұйымдары; өлшемдер мен таразылар жүйесі; эмблемалар және т. б.); 3) натуралиялар (натуралиенкамераны құрайтындар: сирек кездесетін жануарлар мен құстар; әртүрлі техникада орындалған жануарлардың бейнелері.Сонымен қатар, идеалды коллекцияға бірқатар толықтырулар кіруі керек, олардың ішінде кітапхана, дәрі-дәрмектер мен эссенциялар жиынтығы, құю және соғу шеберханалары, токарлық кеңсе, типография және т.б. олар автормен де егжей-тегжейлі сипатталған. Кітаптың соңында ол көрнекті ғалымдарға немесе билеушілерге тиесілі Бавария, Свабия және Франконияның ең маңызды коллекциялары мен кітапханаларына қысқаша сипаттама береді, иелерінің аттарын атайды, олардың қызығушылықтары мен маңызды жетістіктерін атап өтед.</w:t>
      </w:r>
      <w:r w:rsidR="007A7E8B" w:rsidRPr="001A52DA">
        <w:rPr>
          <w:rFonts w:ascii="Times New Roman" w:hAnsi="Times New Roman"/>
          <w:sz w:val="28"/>
          <w:szCs w:val="28"/>
          <w:lang w:val="kk-KZ"/>
        </w:rPr>
        <w:t xml:space="preserve"> </w:t>
      </w:r>
      <w:r w:rsidRPr="001A52DA">
        <w:rPr>
          <w:rFonts w:ascii="Times New Roman" w:hAnsi="Times New Roman"/>
          <w:sz w:val="28"/>
          <w:szCs w:val="28"/>
          <w:lang w:val="kk-KZ"/>
        </w:rPr>
        <w:t>Самуель Квикхеберг жұмысының маңыздылығы, әдебиетте бірнеше рет атап өтілгендей, бұл жерде коллекциядағы тақырып алғаш рет таным, зерттеу, талқылау тақырыбы ретінде пайда болды. Бұл жетекші рөл атқарған тақырып. Бұл мұндай коллекцияны өткеннің коллекцияларынан айтарлықтай ерекшелендірді, онда тақырып тек шабыт көзі болды.Сонымен қатар, метафизикалық және діни идеялармен байланыс Киелі кітаптағы коллекциялық тәжірибенің алғашқы үлгілерін тапқан Квикеберг тұжырымдамасында да сақталғанын атап өту маңызды (еврей патшасы Езекияның қазынасы, Сүлеймен ғибадатханасы және т.б.).</w:t>
      </w:r>
      <w:r w:rsidR="007A7E8B" w:rsidRPr="001A52DA">
        <w:rPr>
          <w:rFonts w:ascii="Times New Roman" w:hAnsi="Times New Roman"/>
          <w:sz w:val="28"/>
          <w:szCs w:val="28"/>
          <w:lang w:val="kk-KZ"/>
        </w:rPr>
        <w:t xml:space="preserve"> </w:t>
      </w:r>
      <w:r w:rsidRPr="001A52DA">
        <w:rPr>
          <w:rFonts w:ascii="Times New Roman" w:hAnsi="Times New Roman"/>
          <w:sz w:val="28"/>
          <w:szCs w:val="28"/>
          <w:lang w:val="kk-KZ"/>
        </w:rPr>
        <w:t>К. Кувакино атап өткендей, Квикхебергтің коллекциясы негізінен ежелгі шешендік мнемотехникаға дейін және XVI ғасырдың ортасында риторикалық принциптердің үлгісімен ұйымдастырылды.</w:t>
      </w:r>
      <w:r w:rsidR="007A7E8B" w:rsidRPr="001A52DA">
        <w:rPr>
          <w:rFonts w:ascii="Times New Roman" w:hAnsi="Times New Roman"/>
          <w:sz w:val="28"/>
          <w:szCs w:val="28"/>
          <w:lang w:val="kk-KZ"/>
        </w:rPr>
        <w:t xml:space="preserve"> </w:t>
      </w:r>
      <w:r w:rsidRPr="001A52DA">
        <w:rPr>
          <w:rFonts w:ascii="Times New Roman" w:hAnsi="Times New Roman"/>
          <w:sz w:val="28"/>
          <w:szCs w:val="28"/>
          <w:lang w:val="kk-KZ"/>
        </w:rPr>
        <w:t>loci communes жинақтарында толық көрініс тапты (жолдар нем</w:t>
      </w:r>
      <w:r w:rsidR="007A7E8B" w:rsidRPr="001A52DA">
        <w:rPr>
          <w:rFonts w:ascii="Times New Roman" w:hAnsi="Times New Roman"/>
          <w:sz w:val="28"/>
          <w:szCs w:val="28"/>
          <w:lang w:val="kk-KZ"/>
        </w:rPr>
        <w:t>есе риторикалық ортақ орындар)</w:t>
      </w:r>
      <w:r w:rsidRPr="001A52DA">
        <w:rPr>
          <w:rFonts w:ascii="Times New Roman" w:hAnsi="Times New Roman"/>
          <w:sz w:val="28"/>
          <w:szCs w:val="28"/>
          <w:lang w:val="kk-KZ"/>
        </w:rPr>
        <w:t>. Мұнда, әрине, дәуірге тән тұжырымдама мен референттің бөлінбеуін көруге болады, және бұл Квикхеберг ұсынған модельді сипаттау кезінде ескерілуі керек.Келесі ғасырда Квикеберг идеяларының қаншалықты кең таралғаны белгісіз.</w:t>
      </w:r>
    </w:p>
    <w:p w:rsidR="00C645F6" w:rsidRPr="001A52DA" w:rsidRDefault="00E808E7" w:rsidP="00275B20">
      <w:pPr>
        <w:numPr>
          <w:ilvl w:val="0"/>
          <w:numId w:val="5"/>
        </w:num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lastRenderedPageBreak/>
        <w:t>Габриель Кальтермакт 1587 жылы «</w:t>
      </w:r>
      <w:r w:rsidR="00C645F6" w:rsidRPr="001A52DA">
        <w:rPr>
          <w:rFonts w:ascii="Times New Roman" w:hAnsi="Times New Roman"/>
          <w:sz w:val="28"/>
          <w:szCs w:val="28"/>
          <w:lang w:val="kk-KZ"/>
        </w:rPr>
        <w:t xml:space="preserve">Размышления о </w:t>
      </w:r>
      <w:r w:rsidRPr="001A52DA">
        <w:rPr>
          <w:rFonts w:ascii="Times New Roman" w:hAnsi="Times New Roman"/>
          <w:sz w:val="28"/>
          <w:szCs w:val="28"/>
          <w:lang w:val="kk-KZ"/>
        </w:rPr>
        <w:t>возможном устроистве Кунсткаеры»</w:t>
      </w:r>
      <w:r w:rsidR="00C645F6" w:rsidRPr="001A52DA">
        <w:rPr>
          <w:rFonts w:ascii="Times New Roman" w:hAnsi="Times New Roman"/>
          <w:sz w:val="28"/>
          <w:szCs w:val="28"/>
          <w:lang w:val="kk-KZ"/>
        </w:rPr>
        <w:t xml:space="preserve"> еңбегін жазды.</w:t>
      </w:r>
      <w:r w:rsidRPr="001A52DA">
        <w:rPr>
          <w:rFonts w:ascii="Times New Roman" w:hAnsi="Times New Roman"/>
          <w:sz w:val="28"/>
          <w:szCs w:val="28"/>
          <w:lang w:val="kk-KZ"/>
        </w:rPr>
        <w:t xml:space="preserve"> </w:t>
      </w:r>
      <w:r w:rsidR="00C645F6" w:rsidRPr="001A52DA">
        <w:rPr>
          <w:rFonts w:ascii="Times New Roman" w:hAnsi="Times New Roman"/>
          <w:sz w:val="28"/>
          <w:szCs w:val="28"/>
          <w:lang w:val="kk-KZ"/>
        </w:rPr>
        <w:t>Италиян жеріндегі коллекциямен танысып,</w:t>
      </w:r>
      <w:r w:rsidRPr="001A52DA">
        <w:rPr>
          <w:rFonts w:ascii="Times New Roman" w:hAnsi="Times New Roman"/>
          <w:sz w:val="28"/>
          <w:szCs w:val="28"/>
          <w:lang w:val="kk-KZ"/>
        </w:rPr>
        <w:t xml:space="preserve"> </w:t>
      </w:r>
      <w:r w:rsidR="00C645F6" w:rsidRPr="001A52DA">
        <w:rPr>
          <w:rFonts w:ascii="Times New Roman" w:hAnsi="Times New Roman"/>
          <w:sz w:val="28"/>
          <w:szCs w:val="28"/>
          <w:lang w:val="kk-KZ"/>
        </w:rPr>
        <w:t>Кунсткамераның жеке концепциясын ойлап тапты.Коллекция үш бөліктен тұруы тиіс:</w:t>
      </w:r>
      <w:r w:rsidRPr="001A52DA">
        <w:rPr>
          <w:rFonts w:ascii="Times New Roman" w:hAnsi="Times New Roman"/>
          <w:sz w:val="28"/>
          <w:szCs w:val="28"/>
          <w:lang w:val="kk-KZ"/>
        </w:rPr>
        <w:t xml:space="preserve"> </w:t>
      </w:r>
      <w:r w:rsidR="00C645F6" w:rsidRPr="001A52DA">
        <w:rPr>
          <w:rFonts w:ascii="Times New Roman" w:hAnsi="Times New Roman"/>
          <w:sz w:val="28"/>
          <w:szCs w:val="28"/>
          <w:lang w:val="kk-KZ"/>
        </w:rPr>
        <w:t>мүсін,</w:t>
      </w:r>
      <w:r w:rsidRPr="001A52DA">
        <w:rPr>
          <w:rFonts w:ascii="Times New Roman" w:hAnsi="Times New Roman"/>
          <w:sz w:val="28"/>
          <w:szCs w:val="28"/>
          <w:lang w:val="kk-KZ"/>
        </w:rPr>
        <w:t xml:space="preserve"> </w:t>
      </w:r>
      <w:r w:rsidR="00C645F6" w:rsidRPr="001A52DA">
        <w:rPr>
          <w:rFonts w:ascii="Times New Roman" w:hAnsi="Times New Roman"/>
          <w:sz w:val="28"/>
          <w:szCs w:val="28"/>
          <w:lang w:val="kk-KZ"/>
        </w:rPr>
        <w:t>картина,</w:t>
      </w:r>
      <w:r w:rsidRPr="001A52DA">
        <w:rPr>
          <w:rFonts w:ascii="Times New Roman" w:hAnsi="Times New Roman"/>
          <w:sz w:val="28"/>
          <w:szCs w:val="28"/>
          <w:lang w:val="kk-KZ"/>
        </w:rPr>
        <w:t xml:space="preserve"> </w:t>
      </w:r>
      <w:r w:rsidR="00C645F6" w:rsidRPr="001A52DA">
        <w:rPr>
          <w:rFonts w:ascii="Times New Roman" w:hAnsi="Times New Roman"/>
          <w:sz w:val="28"/>
          <w:szCs w:val="28"/>
          <w:lang w:val="kk-KZ"/>
        </w:rPr>
        <w:t>табиғи.</w:t>
      </w:r>
    </w:p>
    <w:p w:rsidR="00C645F6" w:rsidRPr="001A52DA" w:rsidRDefault="00E808E7" w:rsidP="00275B20">
      <w:pPr>
        <w:numPr>
          <w:ilvl w:val="0"/>
          <w:numId w:val="5"/>
        </w:num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Фрэнсис Бэкон саясаткер, ф</w:t>
      </w:r>
      <w:r w:rsidR="00C645F6" w:rsidRPr="001A52DA">
        <w:rPr>
          <w:rFonts w:ascii="Times New Roman" w:hAnsi="Times New Roman"/>
          <w:sz w:val="28"/>
          <w:szCs w:val="28"/>
          <w:lang w:val="kk-KZ"/>
        </w:rPr>
        <w:t>илософ 15-16 ғ басында мінсіз коллекция идеясын ұсынды.</w:t>
      </w:r>
      <w:r w:rsidRPr="001A52DA">
        <w:rPr>
          <w:rFonts w:ascii="Times New Roman" w:hAnsi="Times New Roman"/>
          <w:sz w:val="28"/>
          <w:szCs w:val="28"/>
          <w:lang w:val="kk-KZ"/>
        </w:rPr>
        <w:t xml:space="preserve"> </w:t>
      </w:r>
      <w:r w:rsidR="00C645F6" w:rsidRPr="001A52DA">
        <w:rPr>
          <w:rFonts w:ascii="Times New Roman" w:hAnsi="Times New Roman"/>
          <w:sz w:val="28"/>
          <w:szCs w:val="28"/>
          <w:lang w:val="kk-KZ"/>
        </w:rPr>
        <w:t>Ол 4 бөліктен тұруы тиіс:</w:t>
      </w:r>
      <w:r w:rsidRPr="001A52DA">
        <w:rPr>
          <w:rFonts w:ascii="Times New Roman" w:hAnsi="Times New Roman"/>
          <w:sz w:val="28"/>
          <w:szCs w:val="28"/>
          <w:lang w:val="kk-KZ"/>
        </w:rPr>
        <w:t xml:space="preserve"> </w:t>
      </w:r>
      <w:r w:rsidR="00C645F6" w:rsidRPr="001A52DA">
        <w:rPr>
          <w:rFonts w:ascii="Times New Roman" w:hAnsi="Times New Roman"/>
          <w:sz w:val="28"/>
          <w:szCs w:val="28"/>
          <w:lang w:val="kk-KZ"/>
        </w:rPr>
        <w:t>кітапхана,</w:t>
      </w:r>
      <w:r w:rsidRPr="001A52DA">
        <w:rPr>
          <w:rFonts w:ascii="Times New Roman" w:hAnsi="Times New Roman"/>
          <w:sz w:val="28"/>
          <w:szCs w:val="28"/>
          <w:lang w:val="kk-KZ"/>
        </w:rPr>
        <w:t xml:space="preserve"> </w:t>
      </w:r>
      <w:r w:rsidR="00C645F6" w:rsidRPr="001A52DA">
        <w:rPr>
          <w:rFonts w:ascii="Times New Roman" w:hAnsi="Times New Roman"/>
          <w:sz w:val="28"/>
          <w:szCs w:val="28"/>
          <w:lang w:val="kk-KZ"/>
        </w:rPr>
        <w:t>табиғи бақ,</w:t>
      </w:r>
      <w:r w:rsidRPr="001A52DA">
        <w:rPr>
          <w:rFonts w:ascii="Times New Roman" w:hAnsi="Times New Roman"/>
          <w:sz w:val="28"/>
          <w:szCs w:val="28"/>
          <w:lang w:val="kk-KZ"/>
        </w:rPr>
        <w:t xml:space="preserve"> </w:t>
      </w:r>
      <w:r w:rsidR="00C645F6" w:rsidRPr="001A52DA">
        <w:rPr>
          <w:rFonts w:ascii="Times New Roman" w:hAnsi="Times New Roman"/>
          <w:sz w:val="28"/>
          <w:szCs w:val="28"/>
          <w:lang w:val="kk-KZ"/>
        </w:rPr>
        <w:t>кабинет(адамның қолымен жасалған заттар),</w:t>
      </w:r>
      <w:r w:rsidRPr="001A52DA">
        <w:rPr>
          <w:rFonts w:ascii="Times New Roman" w:hAnsi="Times New Roman"/>
          <w:sz w:val="28"/>
          <w:szCs w:val="28"/>
          <w:lang w:val="kk-KZ"/>
        </w:rPr>
        <w:t xml:space="preserve"> </w:t>
      </w:r>
      <w:r w:rsidR="00C645F6" w:rsidRPr="001A52DA">
        <w:rPr>
          <w:rFonts w:ascii="Times New Roman" w:hAnsi="Times New Roman"/>
          <w:sz w:val="28"/>
          <w:szCs w:val="28"/>
          <w:lang w:val="kk-KZ"/>
        </w:rPr>
        <w:t>шеберхана(философский камень).</w:t>
      </w:r>
      <w:r w:rsidRPr="001A52DA">
        <w:rPr>
          <w:rFonts w:ascii="Times New Roman" w:hAnsi="Times New Roman"/>
          <w:sz w:val="28"/>
          <w:szCs w:val="28"/>
          <w:lang w:val="kk-KZ"/>
        </w:rPr>
        <w:t xml:space="preserve"> </w:t>
      </w:r>
      <w:r w:rsidR="00C645F6" w:rsidRPr="001A52DA">
        <w:rPr>
          <w:rFonts w:ascii="Times New Roman" w:hAnsi="Times New Roman"/>
          <w:sz w:val="28"/>
          <w:szCs w:val="28"/>
          <w:lang w:val="kk-KZ"/>
        </w:rPr>
        <w:t>Бұндай коллекция саяси,ғылыми мәнге ие.</w:t>
      </w:r>
    </w:p>
    <w:p w:rsidR="003A0D79" w:rsidRPr="001A52DA" w:rsidRDefault="003A0D79" w:rsidP="003A0D79">
      <w:pPr>
        <w:tabs>
          <w:tab w:val="left" w:pos="284"/>
        </w:tabs>
        <w:spacing w:after="0" w:line="240" w:lineRule="auto"/>
        <w:jc w:val="both"/>
        <w:rPr>
          <w:rFonts w:ascii="Times New Roman" w:hAnsi="Times New Roman"/>
          <w:b/>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C645F6" w:rsidRPr="001A52DA" w:rsidRDefault="00C645F6" w:rsidP="00275B20">
      <w:pPr>
        <w:spacing w:after="0" w:line="240" w:lineRule="auto"/>
        <w:contextualSpacing/>
        <w:jc w:val="both"/>
        <w:rPr>
          <w:rFonts w:ascii="Times New Roman" w:hAnsi="Times New Roman"/>
          <w:sz w:val="28"/>
          <w:szCs w:val="28"/>
          <w:lang w:val="kk-KZ"/>
        </w:rPr>
      </w:pPr>
    </w:p>
    <w:p w:rsidR="007E6698" w:rsidRDefault="007E6698" w:rsidP="00275B20">
      <w:pPr>
        <w:spacing w:after="0" w:line="240" w:lineRule="auto"/>
        <w:contextualSpacing/>
        <w:jc w:val="center"/>
        <w:rPr>
          <w:rFonts w:ascii="Times New Roman" w:hAnsi="Times New Roman"/>
          <w:b/>
          <w:sz w:val="28"/>
          <w:szCs w:val="28"/>
        </w:rPr>
      </w:pPr>
    </w:p>
    <w:p w:rsidR="002E7C89" w:rsidRDefault="00450E12" w:rsidP="00275B20">
      <w:pPr>
        <w:spacing w:after="0" w:line="240" w:lineRule="auto"/>
        <w:contextualSpacing/>
        <w:jc w:val="center"/>
        <w:rPr>
          <w:rFonts w:ascii="Times New Roman" w:hAnsi="Times New Roman"/>
          <w:b/>
          <w:sz w:val="28"/>
          <w:szCs w:val="28"/>
          <w:lang w:val="kk-KZ"/>
        </w:rPr>
      </w:pPr>
      <w:r w:rsidRPr="001A52DA">
        <w:rPr>
          <w:rFonts w:ascii="Times New Roman" w:hAnsi="Times New Roman"/>
          <w:b/>
          <w:sz w:val="28"/>
          <w:szCs w:val="28"/>
        </w:rPr>
        <w:t xml:space="preserve">Лекция </w:t>
      </w:r>
      <w:proofErr w:type="gramStart"/>
      <w:r w:rsidRPr="001A52DA">
        <w:rPr>
          <w:rFonts w:ascii="Times New Roman" w:hAnsi="Times New Roman"/>
          <w:b/>
          <w:sz w:val="28"/>
          <w:szCs w:val="28"/>
        </w:rPr>
        <w:t>6</w:t>
      </w:r>
      <w:r w:rsidRPr="001A52DA">
        <w:rPr>
          <w:rFonts w:ascii="Times New Roman" w:hAnsi="Times New Roman"/>
          <w:sz w:val="28"/>
          <w:szCs w:val="28"/>
        </w:rPr>
        <w:t xml:space="preserve">  </w:t>
      </w:r>
      <w:r w:rsidRPr="001A52DA">
        <w:rPr>
          <w:rFonts w:ascii="Times New Roman" w:hAnsi="Times New Roman"/>
          <w:b/>
          <w:sz w:val="28"/>
          <w:szCs w:val="28"/>
          <w:lang w:val="en-US"/>
        </w:rPr>
        <w:t>XVII</w:t>
      </w:r>
      <w:proofErr w:type="gramEnd"/>
      <w:r w:rsidRPr="001A52DA">
        <w:rPr>
          <w:rFonts w:ascii="Times New Roman" w:hAnsi="Times New Roman"/>
          <w:b/>
          <w:sz w:val="28"/>
          <w:szCs w:val="28"/>
          <w:lang w:val="kk-KZ"/>
        </w:rPr>
        <w:t xml:space="preserve"> ғғ. коллекция каталогтары</w:t>
      </w:r>
    </w:p>
    <w:p w:rsidR="007E6698" w:rsidRPr="001A52DA" w:rsidRDefault="007E6698" w:rsidP="00275B20">
      <w:pPr>
        <w:spacing w:after="0" w:line="240" w:lineRule="auto"/>
        <w:contextualSpacing/>
        <w:jc w:val="center"/>
        <w:rPr>
          <w:rFonts w:ascii="Times New Roman" w:hAnsi="Times New Roman"/>
          <w:sz w:val="28"/>
          <w:szCs w:val="28"/>
          <w:lang w:val="kk-KZ"/>
        </w:rPr>
      </w:pPr>
    </w:p>
    <w:p w:rsidR="00450E12" w:rsidRPr="001A52DA" w:rsidRDefault="00450E12" w:rsidP="00275B20">
      <w:pPr>
        <w:spacing w:after="0" w:line="240" w:lineRule="auto"/>
        <w:ind w:firstLine="567"/>
        <w:contextualSpacing/>
        <w:jc w:val="both"/>
        <w:rPr>
          <w:rFonts w:ascii="Times New Roman" w:hAnsi="Times New Roman"/>
          <w:sz w:val="28"/>
          <w:szCs w:val="28"/>
          <w:lang w:val="kk-KZ"/>
        </w:rPr>
      </w:pPr>
      <w:r w:rsidRPr="001A52DA">
        <w:rPr>
          <w:rFonts w:ascii="Times New Roman" w:hAnsi="Times New Roman"/>
          <w:sz w:val="28"/>
          <w:szCs w:val="28"/>
          <w:lang w:val="kk-KZ"/>
        </w:rPr>
        <w:t xml:space="preserve">XVII ғ. Коллекциялар презентациясы баспа түрінде жарық көрді – каталог, жолсілтеуші.1660-1674 жж. Адам Олеарий (1603-1671) </w:t>
      </w:r>
      <w:r w:rsidR="006C243A" w:rsidRPr="001A52DA">
        <w:rPr>
          <w:rFonts w:ascii="Times New Roman" w:hAnsi="Times New Roman"/>
          <w:sz w:val="28"/>
          <w:szCs w:val="28"/>
          <w:lang w:val="kk-KZ"/>
        </w:rPr>
        <w:t>«</w:t>
      </w:r>
      <w:r w:rsidRPr="001A52DA">
        <w:rPr>
          <w:rFonts w:ascii="Times New Roman" w:hAnsi="Times New Roman"/>
          <w:sz w:val="28"/>
          <w:szCs w:val="28"/>
          <w:lang w:val="kk-KZ"/>
        </w:rPr>
        <w:t>Готторнская кунсткамера</w:t>
      </w:r>
      <w:r w:rsidR="006C243A" w:rsidRPr="001A52DA">
        <w:rPr>
          <w:rFonts w:ascii="Times New Roman" w:hAnsi="Times New Roman"/>
          <w:sz w:val="28"/>
          <w:szCs w:val="28"/>
          <w:lang w:val="kk-KZ"/>
        </w:rPr>
        <w:t>»</w:t>
      </w:r>
      <w:r w:rsidRPr="001A52DA">
        <w:rPr>
          <w:rFonts w:ascii="Times New Roman" w:hAnsi="Times New Roman"/>
          <w:sz w:val="28"/>
          <w:szCs w:val="28"/>
          <w:lang w:val="kk-KZ"/>
        </w:rPr>
        <w:t xml:space="preserve"> анықтамалығын шығарды.</w:t>
      </w:r>
      <w:r w:rsidR="006C243A" w:rsidRPr="001A52DA">
        <w:rPr>
          <w:rFonts w:ascii="Times New Roman" w:hAnsi="Times New Roman"/>
          <w:sz w:val="28"/>
          <w:szCs w:val="28"/>
          <w:lang w:val="kk-KZ"/>
        </w:rPr>
        <w:t xml:space="preserve"> </w:t>
      </w:r>
      <w:r w:rsidRPr="001A52DA">
        <w:rPr>
          <w:rFonts w:ascii="Times New Roman" w:hAnsi="Times New Roman"/>
          <w:sz w:val="28"/>
          <w:szCs w:val="28"/>
          <w:lang w:val="kk-KZ"/>
        </w:rPr>
        <w:t>Онда ғылыми зерттеудегі коллекциялардың орны қарастырылған.</w:t>
      </w:r>
    </w:p>
    <w:p w:rsidR="00450E12" w:rsidRPr="001A52DA" w:rsidRDefault="00450E12"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Скандинавиядағы археология,</w:t>
      </w:r>
      <w:r w:rsidR="006C243A" w:rsidRPr="001A52DA">
        <w:rPr>
          <w:rFonts w:ascii="Times New Roman" w:hAnsi="Times New Roman"/>
          <w:sz w:val="28"/>
          <w:szCs w:val="28"/>
          <w:lang w:val="kk-KZ"/>
        </w:rPr>
        <w:t xml:space="preserve"> </w:t>
      </w:r>
      <w:r w:rsidRPr="001A52DA">
        <w:rPr>
          <w:rFonts w:ascii="Times New Roman" w:hAnsi="Times New Roman"/>
          <w:sz w:val="28"/>
          <w:szCs w:val="28"/>
          <w:lang w:val="kk-KZ"/>
        </w:rPr>
        <w:t>филология,этнография,музеология ғылымының бастауында Оле Ворм (1588-1654) тұрды.</w:t>
      </w:r>
      <w:r w:rsidR="006C243A" w:rsidRPr="001A52DA">
        <w:rPr>
          <w:rFonts w:ascii="Times New Roman" w:hAnsi="Times New Roman"/>
          <w:sz w:val="28"/>
          <w:szCs w:val="28"/>
          <w:lang w:val="kk-KZ"/>
        </w:rPr>
        <w:t xml:space="preserve"> </w:t>
      </w:r>
      <w:r w:rsidRPr="001A52DA">
        <w:rPr>
          <w:rFonts w:ascii="Times New Roman" w:hAnsi="Times New Roman"/>
          <w:sz w:val="28"/>
          <w:szCs w:val="28"/>
          <w:lang w:val="kk-KZ"/>
        </w:rPr>
        <w:t>Атақты еуропалық ірі коллекциялармен танысып, 1620 жылы өз музейін ашты.Коллекциялар каталогін 1642,1645 жж. шығарды. 1655 ж. Ворм қайтыс болғаннан кейін үшінші басылым шықты. Каталог 4 категорияға бөлінген: минерал,өсімдік, жануар, адам қолымен жасалған заттар.</w:t>
      </w:r>
    </w:p>
    <w:p w:rsidR="00141092" w:rsidRPr="001A52DA" w:rsidRDefault="00141092" w:rsidP="00275B20">
      <w:pPr>
        <w:pStyle w:val="s7"/>
        <w:spacing w:before="0" w:beforeAutospacing="0" w:after="0" w:afterAutospacing="0"/>
        <w:ind w:right="-45" w:firstLine="540"/>
        <w:contextualSpacing/>
        <w:jc w:val="both"/>
        <w:rPr>
          <w:color w:val="000000"/>
          <w:sz w:val="28"/>
          <w:szCs w:val="28"/>
        </w:rPr>
      </w:pPr>
      <w:r w:rsidRPr="001A52DA">
        <w:rPr>
          <w:rStyle w:val="bumpedfont15"/>
          <w:color w:val="000000"/>
          <w:sz w:val="28"/>
          <w:szCs w:val="28"/>
          <w:lang w:val="kk-KZ"/>
        </w:rPr>
        <w:t>Алдымен жазушының өмірбаянына тоқталатын болсақ,</w:t>
      </w:r>
      <w:r w:rsidRPr="001A52DA">
        <w:rPr>
          <w:rStyle w:val="apple-converted-space"/>
          <w:color w:val="000000"/>
          <w:sz w:val="28"/>
          <w:szCs w:val="28"/>
          <w:lang w:val="kk-KZ"/>
        </w:rPr>
        <w:t> </w:t>
      </w:r>
      <w:r w:rsidRPr="001A52DA">
        <w:rPr>
          <w:rStyle w:val="bumpedfont15"/>
          <w:color w:val="000000"/>
          <w:sz w:val="28"/>
          <w:szCs w:val="28"/>
          <w:lang w:val="kk-KZ"/>
        </w:rPr>
        <w:t xml:space="preserve">Оле Ворм (дат. </w:t>
      </w:r>
      <w:r w:rsidRPr="001A52DA">
        <w:rPr>
          <w:rStyle w:val="bumpedfont15"/>
          <w:color w:val="000000"/>
          <w:sz w:val="28"/>
          <w:szCs w:val="28"/>
        </w:rPr>
        <w:t>Ole Worm; 13 мамыр 1588 — 31 тамыз 1655) — даниялық дәрігер, коллекционер, натуралист.</w:t>
      </w:r>
      <w:r w:rsidRPr="001A52DA">
        <w:rPr>
          <w:rStyle w:val="apple-converted-space"/>
          <w:color w:val="000000"/>
          <w:sz w:val="28"/>
          <w:szCs w:val="28"/>
        </w:rPr>
        <w:t> </w:t>
      </w:r>
      <w:r w:rsidRPr="001A52DA">
        <w:rPr>
          <w:rStyle w:val="bumpedfont15"/>
          <w:color w:val="000000"/>
          <w:sz w:val="28"/>
          <w:szCs w:val="28"/>
        </w:rPr>
        <w:t>Орхус қаласында дүниеге келген, Марбург университетінде оқыған (1605), Базель университетінде медицина докторы (1611) және Копенгаген университетінде гуманитарлық ғылымдар магистрі дәрежесін алған (1617). Кейіннен Копенгагенде қалып, латын, грек, физика және медицинадан сабақ берген.</w:t>
      </w:r>
      <w:r w:rsidRPr="001A52DA">
        <w:rPr>
          <w:rStyle w:val="apple-converted-space"/>
          <w:color w:val="000000"/>
          <w:sz w:val="28"/>
          <w:szCs w:val="28"/>
        </w:rPr>
        <w:t> </w:t>
      </w:r>
      <w:r w:rsidRPr="001A52DA">
        <w:rPr>
          <w:rStyle w:val="bumpedfont15"/>
          <w:color w:val="000000"/>
          <w:sz w:val="28"/>
          <w:szCs w:val="28"/>
        </w:rPr>
        <w:t>Әдебиетте Ворм скандинавиялық рундарға арналған бірнеше трактаттармен танымал.</w:t>
      </w:r>
      <w:r w:rsidRPr="001A52DA">
        <w:rPr>
          <w:rStyle w:val="apple-converted-space"/>
          <w:color w:val="000000"/>
          <w:sz w:val="28"/>
          <w:szCs w:val="28"/>
        </w:rPr>
        <w:t> </w:t>
      </w:r>
      <w:r w:rsidRPr="001A52DA">
        <w:rPr>
          <w:rStyle w:val="bumpedfont15"/>
          <w:bCs/>
          <w:color w:val="000000"/>
          <w:sz w:val="28"/>
          <w:szCs w:val="28"/>
        </w:rPr>
        <w:t>Мекленбургтегі темір және қола ғасырлардағы тас қабірлер мен қорғандарды зерттеді,</w:t>
      </w:r>
      <w:r w:rsidRPr="001A52DA">
        <w:rPr>
          <w:rStyle w:val="apple-converted-space"/>
          <w:color w:val="000000"/>
          <w:sz w:val="28"/>
          <w:szCs w:val="28"/>
        </w:rPr>
        <w:t> </w:t>
      </w:r>
      <w:r w:rsidRPr="001A52DA">
        <w:rPr>
          <w:rStyle w:val="bumpedfont15"/>
          <w:color w:val="000000"/>
          <w:sz w:val="28"/>
          <w:szCs w:val="28"/>
        </w:rPr>
        <w:t>негізінен археолог Николас Маршалктың еңбектеріне сүйенді. Олардың сипаттамасымен жабдықталған коллекция экспонаттарының гравюралары 1655 жылы Вормқайтыс болғаннан кейін жарық көрген</w:t>
      </w:r>
      <w:r w:rsidRPr="001A52DA">
        <w:rPr>
          <w:rStyle w:val="apple-converted-space"/>
          <w:color w:val="000000"/>
          <w:sz w:val="28"/>
          <w:szCs w:val="28"/>
        </w:rPr>
        <w:t> </w:t>
      </w:r>
      <w:r w:rsidRPr="001A52DA">
        <w:rPr>
          <w:rStyle w:val="bumpedfont15"/>
          <w:bCs/>
          <w:color w:val="000000"/>
          <w:sz w:val="28"/>
          <w:szCs w:val="28"/>
        </w:rPr>
        <w:t>"Museum Wormianum"</w:t>
      </w:r>
      <w:r w:rsidRPr="001A52DA">
        <w:rPr>
          <w:rStyle w:val="apple-converted-space"/>
          <w:color w:val="000000"/>
          <w:sz w:val="28"/>
          <w:szCs w:val="28"/>
        </w:rPr>
        <w:t> </w:t>
      </w:r>
      <w:r w:rsidRPr="001A52DA">
        <w:rPr>
          <w:rStyle w:val="bumpedfont15"/>
          <w:color w:val="000000"/>
          <w:sz w:val="28"/>
          <w:szCs w:val="28"/>
        </w:rPr>
        <w:t>тұтас еңбегін құрады.</w:t>
      </w:r>
    </w:p>
    <w:p w:rsidR="007E6698" w:rsidRDefault="00141092" w:rsidP="007E6698">
      <w:pPr>
        <w:pStyle w:val="s7"/>
        <w:spacing w:before="0" w:beforeAutospacing="0" w:after="0" w:afterAutospacing="0"/>
        <w:ind w:right="-45" w:firstLine="540"/>
        <w:contextualSpacing/>
        <w:jc w:val="both"/>
        <w:rPr>
          <w:rStyle w:val="apple-converted-space"/>
          <w:color w:val="000000"/>
          <w:sz w:val="28"/>
          <w:szCs w:val="28"/>
        </w:rPr>
      </w:pPr>
      <w:r w:rsidRPr="001A52DA">
        <w:rPr>
          <w:rStyle w:val="bumpedfont15"/>
          <w:bCs/>
          <w:color w:val="000000"/>
          <w:sz w:val="28"/>
          <w:szCs w:val="28"/>
        </w:rPr>
        <w:t>Талдау жасау.</w:t>
      </w:r>
      <w:r w:rsidRPr="001A52DA">
        <w:rPr>
          <w:rStyle w:val="apple-converted-space"/>
          <w:bCs/>
          <w:color w:val="000000"/>
          <w:sz w:val="28"/>
          <w:szCs w:val="28"/>
        </w:rPr>
        <w:t> </w:t>
      </w:r>
      <w:r w:rsidRPr="001A52DA">
        <w:rPr>
          <w:rStyle w:val="bumpedfont15"/>
          <w:bCs/>
          <w:color w:val="000000"/>
          <w:sz w:val="28"/>
          <w:szCs w:val="28"/>
        </w:rPr>
        <w:t xml:space="preserve">"Museum Wormianum" </w:t>
      </w:r>
      <w:r w:rsidRPr="001A52DA">
        <w:rPr>
          <w:rStyle w:val="bumpedfont15"/>
          <w:color w:val="000000"/>
          <w:sz w:val="28"/>
          <w:szCs w:val="28"/>
        </w:rPr>
        <w:t>мақаласында</w:t>
      </w:r>
      <w:r w:rsidRPr="001A52DA">
        <w:rPr>
          <w:rStyle w:val="apple-converted-space"/>
          <w:color w:val="000000"/>
          <w:sz w:val="28"/>
          <w:szCs w:val="28"/>
        </w:rPr>
        <w:t> </w:t>
      </w:r>
      <w:r w:rsidRPr="001A52DA">
        <w:rPr>
          <w:rStyle w:val="bumpedfont15"/>
          <w:color w:val="000000"/>
          <w:sz w:val="28"/>
          <w:szCs w:val="28"/>
        </w:rPr>
        <w:t>алғаш рет айтылған сталактит және сталагмит терминдерінің авторы ретінде танымал.</w:t>
      </w:r>
      <w:r w:rsidRPr="001A52DA">
        <w:rPr>
          <w:rStyle w:val="apple-converted-space"/>
          <w:color w:val="000000"/>
          <w:sz w:val="28"/>
          <w:szCs w:val="28"/>
        </w:rPr>
        <w:t> </w:t>
      </w:r>
      <w:r w:rsidRPr="001A52DA">
        <w:rPr>
          <w:rStyle w:val="bumpedfont15"/>
          <w:color w:val="000000"/>
          <w:sz w:val="28"/>
          <w:szCs w:val="28"/>
        </w:rPr>
        <w:t>Бұл жұмыста Дания ғалымы Оле Ворм жасаған табиғи тарих кабинетінің егжей-</w:t>
      </w:r>
      <w:r w:rsidRPr="001A52DA">
        <w:rPr>
          <w:rStyle w:val="bumpedfont15"/>
          <w:color w:val="000000"/>
          <w:sz w:val="28"/>
          <w:szCs w:val="28"/>
        </w:rPr>
        <w:lastRenderedPageBreak/>
        <w:t>тегжейлі сипаттамасы бар. Мәтін төрт кітапқа бөлінген, олардың алғашқы үшеуі минералдарға, өсімдіктер мен жануарлар</w:t>
      </w:r>
      <w:r w:rsidRPr="001A52DA">
        <w:rPr>
          <w:rStyle w:val="apple-converted-space"/>
          <w:color w:val="000000"/>
          <w:sz w:val="28"/>
          <w:szCs w:val="28"/>
        </w:rPr>
        <w:t> </w:t>
      </w:r>
      <w:r w:rsidRPr="001A52DA">
        <w:rPr>
          <w:rStyle w:val="bumpedfont15"/>
          <w:color w:val="000000"/>
          <w:sz w:val="28"/>
          <w:szCs w:val="28"/>
        </w:rPr>
        <w:t>әлеміне</w:t>
      </w:r>
      <w:r w:rsidRPr="001A52DA">
        <w:rPr>
          <w:rStyle w:val="apple-converted-space"/>
          <w:color w:val="000000"/>
          <w:sz w:val="28"/>
          <w:szCs w:val="28"/>
        </w:rPr>
        <w:t> </w:t>
      </w:r>
      <w:r w:rsidRPr="001A52DA">
        <w:rPr>
          <w:rStyle w:val="bumpedfont15"/>
          <w:color w:val="000000"/>
          <w:sz w:val="28"/>
          <w:szCs w:val="28"/>
        </w:rPr>
        <w:t>арналған. Төртіншіден,</w:t>
      </w:r>
      <w:r w:rsidRPr="001A52DA">
        <w:rPr>
          <w:rStyle w:val="apple-converted-space"/>
          <w:color w:val="000000"/>
          <w:sz w:val="28"/>
          <w:szCs w:val="28"/>
        </w:rPr>
        <w:t> </w:t>
      </w:r>
      <w:r w:rsidRPr="001A52DA">
        <w:rPr>
          <w:rStyle w:val="bumpedfont15"/>
          <w:color w:val="000000"/>
          <w:sz w:val="28"/>
          <w:szCs w:val="28"/>
        </w:rPr>
        <w:t>археологиялық және этнографиялық заттар, монеталар және кейбір түпнұсқа өнер туындылары сияқты жасалған заттар егжей-тегжейлі сипатталған.</w:t>
      </w:r>
      <w:r w:rsidRPr="001A52DA">
        <w:rPr>
          <w:rStyle w:val="apple-converted-space"/>
          <w:color w:val="000000"/>
          <w:sz w:val="28"/>
          <w:szCs w:val="28"/>
        </w:rPr>
        <w:t> </w:t>
      </w:r>
      <w:r w:rsidRPr="001A52DA">
        <w:rPr>
          <w:rStyle w:val="bumpedfont15"/>
          <w:color w:val="000000"/>
          <w:sz w:val="28"/>
          <w:szCs w:val="28"/>
        </w:rPr>
        <w:t>Сонымен қатар,</w:t>
      </w:r>
      <w:r w:rsidRPr="001A52DA">
        <w:rPr>
          <w:rStyle w:val="apple-converted-space"/>
          <w:color w:val="000000"/>
          <w:sz w:val="28"/>
          <w:szCs w:val="28"/>
        </w:rPr>
        <w:t> </w:t>
      </w:r>
      <w:r w:rsidRPr="001A52DA">
        <w:rPr>
          <w:rStyle w:val="bumpedfont15"/>
          <w:color w:val="000000"/>
          <w:sz w:val="28"/>
          <w:szCs w:val="28"/>
        </w:rPr>
        <w:t>археологиялық заттардың қалай табылғандығы туралы, олардың жасалу мерзімі, қайдан шыққандығы туралы баяндалады және этнографиялық заттардың қай елге жатандығын анықтаған. Менің ойымша, бұл жай каталог емес,</w:t>
      </w:r>
      <w:r w:rsidRPr="001A52DA">
        <w:rPr>
          <w:rStyle w:val="apple-converted-space"/>
          <w:color w:val="000000"/>
          <w:sz w:val="28"/>
          <w:szCs w:val="28"/>
        </w:rPr>
        <w:t> </w:t>
      </w:r>
      <w:r w:rsidRPr="001A52DA">
        <w:rPr>
          <w:rStyle w:val="bumpedfont15"/>
          <w:color w:val="000000"/>
          <w:sz w:val="28"/>
          <w:szCs w:val="28"/>
        </w:rPr>
        <w:t>себебі бұл мақалада</w:t>
      </w:r>
      <w:r w:rsidRPr="001A52DA">
        <w:rPr>
          <w:rStyle w:val="apple-converted-space"/>
          <w:color w:val="000000"/>
          <w:sz w:val="28"/>
          <w:szCs w:val="28"/>
        </w:rPr>
        <w:t> </w:t>
      </w:r>
      <w:r w:rsidRPr="001A52DA">
        <w:rPr>
          <w:rStyle w:val="bumpedfont15"/>
          <w:color w:val="000000"/>
          <w:sz w:val="28"/>
          <w:szCs w:val="28"/>
        </w:rPr>
        <w:t>басқа авторлардың сілтемелері мен дәйексөздері бар ғылымижұмыс.</w:t>
      </w:r>
      <w:r w:rsidRPr="001A52DA">
        <w:rPr>
          <w:rStyle w:val="apple-converted-space"/>
          <w:color w:val="000000"/>
          <w:sz w:val="28"/>
          <w:szCs w:val="28"/>
        </w:rPr>
        <w:t> </w:t>
      </w:r>
      <w:r w:rsidRPr="001A52DA">
        <w:rPr>
          <w:rStyle w:val="bumpedfont15"/>
          <w:color w:val="000000"/>
          <w:sz w:val="28"/>
          <w:szCs w:val="28"/>
        </w:rPr>
        <w:t>Кітаптағы барлық</w:t>
      </w:r>
      <w:r w:rsidRPr="001A52DA">
        <w:rPr>
          <w:rStyle w:val="apple-converted-space"/>
          <w:color w:val="000000"/>
          <w:sz w:val="28"/>
          <w:szCs w:val="28"/>
        </w:rPr>
        <w:t> </w:t>
      </w:r>
      <w:r w:rsidRPr="001A52DA">
        <w:rPr>
          <w:rStyle w:val="bumpedfont15"/>
          <w:color w:val="000000"/>
          <w:sz w:val="28"/>
          <w:szCs w:val="28"/>
        </w:rPr>
        <w:t>экспонаттар</w:t>
      </w:r>
      <w:r w:rsidRPr="001A52DA">
        <w:rPr>
          <w:rStyle w:val="apple-converted-space"/>
          <w:color w:val="000000"/>
          <w:sz w:val="28"/>
          <w:szCs w:val="28"/>
        </w:rPr>
        <w:t> </w:t>
      </w:r>
      <w:r w:rsidRPr="001A52DA">
        <w:rPr>
          <w:rStyle w:val="bumpedfont15"/>
          <w:color w:val="000000"/>
          <w:sz w:val="28"/>
          <w:szCs w:val="28"/>
        </w:rPr>
        <w:t>олар жасалған материалға сәйкес жүйеленеді.</w:t>
      </w:r>
      <w:r w:rsidRPr="001A52DA">
        <w:rPr>
          <w:rStyle w:val="apple-converted-space"/>
          <w:color w:val="000000"/>
          <w:sz w:val="28"/>
          <w:szCs w:val="28"/>
        </w:rPr>
        <w:t> </w:t>
      </w:r>
      <w:r w:rsidRPr="001A52DA">
        <w:rPr>
          <w:rStyle w:val="bumpedfont15"/>
          <w:color w:val="000000"/>
          <w:sz w:val="28"/>
          <w:szCs w:val="28"/>
        </w:rPr>
        <w:t>Табиғи философ ретінде Ворм жаңа әлемде жиналған жергілікті артефактілерден бастап, таксидермиялық жануарларға дейін</w:t>
      </w:r>
      <w:r w:rsidRPr="001A52DA">
        <w:rPr>
          <w:rStyle w:val="apple-converted-space"/>
          <w:color w:val="000000"/>
          <w:sz w:val="28"/>
          <w:szCs w:val="28"/>
        </w:rPr>
        <w:t> </w:t>
      </w:r>
      <w:r w:rsidRPr="001A52DA">
        <w:rPr>
          <w:rStyle w:val="bumpedfont15"/>
          <w:color w:val="000000"/>
          <w:sz w:val="28"/>
          <w:szCs w:val="28"/>
        </w:rPr>
        <w:t>және сол кездегі</w:t>
      </w:r>
      <w:r w:rsidRPr="001A52DA">
        <w:rPr>
          <w:rStyle w:val="apple-converted-space"/>
          <w:color w:val="000000"/>
          <w:sz w:val="28"/>
          <w:szCs w:val="28"/>
        </w:rPr>
        <w:t> </w:t>
      </w:r>
      <w:r w:rsidRPr="001A52DA">
        <w:rPr>
          <w:rStyle w:val="bumpedfont15"/>
          <w:color w:val="000000"/>
          <w:sz w:val="28"/>
          <w:szCs w:val="28"/>
        </w:rPr>
        <w:t>қазбаларға дейінгі ғажайыптардың үлкен коллекциясын жинады.</w:t>
      </w:r>
      <w:r w:rsidRPr="001A52DA">
        <w:rPr>
          <w:rStyle w:val="apple-converted-space"/>
          <w:color w:val="000000"/>
          <w:sz w:val="28"/>
          <w:szCs w:val="28"/>
        </w:rPr>
        <w:t> </w:t>
      </w:r>
    </w:p>
    <w:p w:rsidR="00141092" w:rsidRPr="001A52DA" w:rsidRDefault="00141092" w:rsidP="007E6698">
      <w:pPr>
        <w:pStyle w:val="s7"/>
        <w:spacing w:before="0" w:beforeAutospacing="0" w:after="0" w:afterAutospacing="0"/>
        <w:ind w:right="-45" w:firstLine="540"/>
        <w:contextualSpacing/>
        <w:jc w:val="both"/>
        <w:rPr>
          <w:color w:val="000000"/>
          <w:sz w:val="28"/>
          <w:szCs w:val="28"/>
        </w:rPr>
      </w:pPr>
      <w:r w:rsidRPr="001A52DA">
        <w:rPr>
          <w:rStyle w:val="bumpedfont15"/>
          <w:color w:val="000000"/>
          <w:sz w:val="28"/>
          <w:szCs w:val="28"/>
        </w:rPr>
        <w:t>Мақала бойынша,</w:t>
      </w:r>
      <w:r w:rsidRPr="001A52DA">
        <w:rPr>
          <w:rStyle w:val="apple-converted-space"/>
          <w:color w:val="000000"/>
          <w:sz w:val="28"/>
          <w:szCs w:val="28"/>
        </w:rPr>
        <w:t> </w:t>
      </w:r>
      <w:r w:rsidR="007A7E8B" w:rsidRPr="001A52DA">
        <w:rPr>
          <w:rStyle w:val="bumpedfont15"/>
          <w:color w:val="000000"/>
          <w:sz w:val="28"/>
          <w:szCs w:val="28"/>
        </w:rPr>
        <w:t xml:space="preserve">Wormianum мұражайы </w:t>
      </w:r>
      <w:r w:rsidRPr="001A52DA">
        <w:rPr>
          <w:rStyle w:val="bumpedfont15"/>
          <w:color w:val="000000"/>
          <w:sz w:val="28"/>
          <w:szCs w:val="28"/>
        </w:rPr>
        <w:t>Копенгагенде</w:t>
      </w:r>
      <w:r w:rsidRPr="001A52DA">
        <w:rPr>
          <w:rStyle w:val="apple-converted-space"/>
          <w:color w:val="000000"/>
          <w:sz w:val="28"/>
          <w:szCs w:val="28"/>
        </w:rPr>
        <w:t> </w:t>
      </w:r>
      <w:r w:rsidRPr="001A52DA">
        <w:rPr>
          <w:rStyle w:val="bumpedfont15"/>
          <w:color w:val="000000"/>
          <w:sz w:val="28"/>
          <w:szCs w:val="28"/>
        </w:rPr>
        <w:t>орналасқан,</w:t>
      </w:r>
      <w:r w:rsidRPr="001A52DA">
        <w:rPr>
          <w:rStyle w:val="apple-converted-space"/>
          <w:color w:val="000000"/>
          <w:sz w:val="28"/>
          <w:szCs w:val="28"/>
        </w:rPr>
        <w:t> </w:t>
      </w:r>
      <w:r w:rsidRPr="001A52DA">
        <w:rPr>
          <w:rStyle w:val="bumpedfont15"/>
          <w:color w:val="000000"/>
          <w:sz w:val="28"/>
          <w:szCs w:val="28"/>
        </w:rPr>
        <w:t>Оле</w:t>
      </w:r>
      <w:r w:rsidRPr="001A52DA">
        <w:rPr>
          <w:rStyle w:val="apple-converted-space"/>
          <w:color w:val="000000"/>
          <w:sz w:val="28"/>
          <w:szCs w:val="28"/>
        </w:rPr>
        <w:t> </w:t>
      </w:r>
      <w:r w:rsidRPr="001A52DA">
        <w:rPr>
          <w:rStyle w:val="bumpedfont15"/>
          <w:color w:val="000000"/>
          <w:sz w:val="28"/>
          <w:szCs w:val="28"/>
        </w:rPr>
        <w:t>Ворм</w:t>
      </w:r>
      <w:r w:rsidRPr="001A52DA">
        <w:rPr>
          <w:rStyle w:val="apple-converted-space"/>
          <w:color w:val="000000"/>
          <w:sz w:val="28"/>
          <w:szCs w:val="28"/>
        </w:rPr>
        <w:t> </w:t>
      </w:r>
      <w:r w:rsidRPr="001A52DA">
        <w:rPr>
          <w:rStyle w:val="bumpedfont15"/>
          <w:color w:val="000000"/>
          <w:sz w:val="28"/>
          <w:szCs w:val="28"/>
        </w:rPr>
        <w:t>жасаған тарих</w:t>
      </w:r>
      <w:r w:rsidRPr="001A52DA">
        <w:rPr>
          <w:rStyle w:val="apple-converted-space"/>
          <w:color w:val="000000"/>
          <w:sz w:val="28"/>
          <w:szCs w:val="28"/>
        </w:rPr>
        <w:t> </w:t>
      </w:r>
      <w:r w:rsidRPr="001A52DA">
        <w:rPr>
          <w:rStyle w:val="bumpedfont15"/>
          <w:color w:val="000000"/>
          <w:sz w:val="28"/>
          <w:szCs w:val="28"/>
        </w:rPr>
        <w:t>саласының</w:t>
      </w:r>
      <w:r w:rsidRPr="001A52DA">
        <w:rPr>
          <w:rStyle w:val="apple-converted-space"/>
          <w:color w:val="000000"/>
          <w:sz w:val="28"/>
          <w:szCs w:val="28"/>
        </w:rPr>
        <w:t> </w:t>
      </w:r>
      <w:proofErr w:type="gramStart"/>
      <w:r w:rsidRPr="001A52DA">
        <w:rPr>
          <w:rStyle w:val="bumpedfont15"/>
          <w:color w:val="000000"/>
          <w:sz w:val="28"/>
          <w:szCs w:val="28"/>
        </w:rPr>
        <w:t>с</w:t>
      </w:r>
      <w:r w:rsidR="007A7E8B" w:rsidRPr="001A52DA">
        <w:rPr>
          <w:rStyle w:val="bumpedfont15"/>
          <w:color w:val="000000"/>
          <w:sz w:val="28"/>
          <w:szCs w:val="28"/>
        </w:rPr>
        <w:t xml:space="preserve">ирек  </w:t>
      </w:r>
      <w:r w:rsidRPr="001A52DA">
        <w:rPr>
          <w:rStyle w:val="bumpedfont15"/>
          <w:color w:val="000000"/>
          <w:sz w:val="28"/>
          <w:szCs w:val="28"/>
        </w:rPr>
        <w:t>кездесетін</w:t>
      </w:r>
      <w:proofErr w:type="gramEnd"/>
      <w:r w:rsidRPr="001A52DA">
        <w:rPr>
          <w:rStyle w:val="bumpedfont15"/>
          <w:color w:val="000000"/>
          <w:sz w:val="28"/>
          <w:szCs w:val="28"/>
        </w:rPr>
        <w:t xml:space="preserve"> кабинеті</w:t>
      </w:r>
      <w:r w:rsidRPr="001A52DA">
        <w:rPr>
          <w:rStyle w:val="apple-converted-space"/>
          <w:color w:val="000000"/>
          <w:sz w:val="28"/>
          <w:szCs w:val="28"/>
        </w:rPr>
        <w:t> </w:t>
      </w:r>
      <w:r w:rsidR="007E6698">
        <w:rPr>
          <w:rStyle w:val="bumpedfont15"/>
          <w:color w:val="000000"/>
          <w:sz w:val="28"/>
          <w:szCs w:val="28"/>
        </w:rPr>
        <w:t xml:space="preserve">ретінде танымал. </w:t>
      </w:r>
      <w:r w:rsidRPr="001A52DA">
        <w:rPr>
          <w:rStyle w:val="bumpedfont15"/>
          <w:color w:val="000000"/>
          <w:sz w:val="28"/>
          <w:szCs w:val="28"/>
        </w:rPr>
        <w:t>Ол минералдардан, өсімдіктерден, жануарлардан және жасанды заттардан, археологиялық қазбадан табылған экспонаттардан, монеталардан, нумизматикадан және өнер туындыларынан</w:t>
      </w:r>
      <w:r w:rsidRPr="001A52DA">
        <w:rPr>
          <w:rStyle w:val="apple-converted-space"/>
          <w:color w:val="000000"/>
          <w:sz w:val="28"/>
          <w:szCs w:val="28"/>
        </w:rPr>
        <w:t> </w:t>
      </w:r>
      <w:r w:rsidRPr="001A52DA">
        <w:rPr>
          <w:rStyle w:val="bumpedfont15"/>
          <w:color w:val="000000"/>
          <w:sz w:val="28"/>
          <w:szCs w:val="28"/>
        </w:rPr>
        <w:t>тұрады.</w:t>
      </w:r>
      <w:r w:rsidRPr="001A52DA">
        <w:rPr>
          <w:color w:val="000000"/>
          <w:sz w:val="28"/>
          <w:szCs w:val="28"/>
        </w:rPr>
        <w:t xml:space="preserve"> </w:t>
      </w:r>
      <w:r w:rsidRPr="001A52DA">
        <w:rPr>
          <w:rStyle w:val="bumpedfont15"/>
          <w:color w:val="000000"/>
          <w:sz w:val="28"/>
          <w:szCs w:val="28"/>
        </w:rPr>
        <w:t>Аталмыш еңбек</w:t>
      </w:r>
      <w:r w:rsidRPr="001A52DA">
        <w:rPr>
          <w:rStyle w:val="apple-converted-space"/>
          <w:color w:val="000000"/>
          <w:sz w:val="28"/>
          <w:szCs w:val="28"/>
        </w:rPr>
        <w:t> </w:t>
      </w:r>
      <w:r w:rsidRPr="001A52DA">
        <w:rPr>
          <w:rStyle w:val="bumpedfont15"/>
          <w:color w:val="000000"/>
          <w:sz w:val="28"/>
          <w:szCs w:val="28"/>
        </w:rPr>
        <w:t>пергамент</w:t>
      </w:r>
      <w:r w:rsidRPr="001A52DA">
        <w:rPr>
          <w:rStyle w:val="apple-converted-space"/>
          <w:color w:val="000000"/>
          <w:sz w:val="28"/>
          <w:szCs w:val="28"/>
        </w:rPr>
        <w:t> </w:t>
      </w:r>
      <w:r w:rsidRPr="001A52DA">
        <w:rPr>
          <w:rStyle w:val="bumpedfont15"/>
          <w:color w:val="000000"/>
          <w:sz w:val="28"/>
          <w:szCs w:val="28"/>
        </w:rPr>
        <w:t>материалынан жасалған,</w:t>
      </w:r>
      <w:r w:rsidRPr="001A52DA">
        <w:rPr>
          <w:rStyle w:val="apple-converted-space"/>
          <w:color w:val="000000"/>
          <w:sz w:val="28"/>
          <w:szCs w:val="28"/>
        </w:rPr>
        <w:t> </w:t>
      </w:r>
      <w:r w:rsidRPr="001A52DA">
        <w:rPr>
          <w:rStyle w:val="bumpedfont15"/>
          <w:color w:val="000000"/>
          <w:sz w:val="28"/>
          <w:szCs w:val="28"/>
        </w:rPr>
        <w:t>бұл</w:t>
      </w:r>
      <w:r w:rsidRPr="001A52DA">
        <w:rPr>
          <w:rStyle w:val="apple-converted-space"/>
          <w:color w:val="000000"/>
          <w:sz w:val="28"/>
          <w:szCs w:val="28"/>
        </w:rPr>
        <w:t> </w:t>
      </w:r>
      <w:r w:rsidRPr="001A52DA">
        <w:rPr>
          <w:rStyle w:val="bumpedfont15"/>
          <w:color w:val="000000"/>
          <w:sz w:val="28"/>
          <w:szCs w:val="28"/>
        </w:rPr>
        <w:t>этнографиялық заттар туралы мәлімет беретін</w:t>
      </w:r>
      <w:r w:rsidRPr="001A52DA">
        <w:rPr>
          <w:rStyle w:val="apple-converted-space"/>
          <w:color w:val="000000"/>
          <w:sz w:val="28"/>
          <w:szCs w:val="28"/>
        </w:rPr>
        <w:t> </w:t>
      </w:r>
      <w:r w:rsidRPr="001A52DA">
        <w:rPr>
          <w:rStyle w:val="bumpedfont15"/>
          <w:color w:val="000000"/>
          <w:sz w:val="28"/>
          <w:szCs w:val="28"/>
        </w:rPr>
        <w:t>алғашқы басылым,</w:t>
      </w:r>
      <w:r w:rsidRPr="001A52DA">
        <w:rPr>
          <w:rStyle w:val="apple-converted-space"/>
          <w:color w:val="000000"/>
          <w:sz w:val="28"/>
          <w:szCs w:val="28"/>
        </w:rPr>
        <w:t> </w:t>
      </w:r>
      <w:r w:rsidRPr="001A52DA">
        <w:rPr>
          <w:rStyle w:val="bumpedfont15"/>
          <w:color w:val="000000"/>
          <w:sz w:val="28"/>
          <w:szCs w:val="28"/>
        </w:rPr>
        <w:t>оның ішінде мұражайдың екі беттік гравюрасы,</w:t>
      </w:r>
      <w:r w:rsidRPr="001A52DA">
        <w:rPr>
          <w:rStyle w:val="apple-converted-space"/>
          <w:color w:val="000000"/>
          <w:sz w:val="28"/>
          <w:szCs w:val="28"/>
        </w:rPr>
        <w:t> </w:t>
      </w:r>
      <w:r w:rsidRPr="001A52DA">
        <w:rPr>
          <w:rStyle w:val="bumpedfont15"/>
          <w:color w:val="000000"/>
          <w:sz w:val="28"/>
          <w:szCs w:val="28"/>
        </w:rPr>
        <w:t>құрттың ойылған портреті,</w:t>
      </w:r>
      <w:r w:rsidRPr="001A52DA">
        <w:rPr>
          <w:rStyle w:val="apple-converted-space"/>
          <w:color w:val="000000"/>
          <w:sz w:val="28"/>
          <w:szCs w:val="28"/>
        </w:rPr>
        <w:t> </w:t>
      </w:r>
      <w:r w:rsidRPr="001A52DA">
        <w:rPr>
          <w:rStyle w:val="bumpedfont15"/>
          <w:color w:val="000000"/>
          <w:sz w:val="28"/>
          <w:szCs w:val="28"/>
        </w:rPr>
        <w:t>үлкен ағаш мәтіндік гравюралары және мыс гравюралары</w:t>
      </w:r>
      <w:r w:rsidRPr="001A52DA">
        <w:rPr>
          <w:rStyle w:val="apple-converted-space"/>
          <w:color w:val="000000"/>
          <w:sz w:val="28"/>
          <w:szCs w:val="28"/>
        </w:rPr>
        <w:t> </w:t>
      </w:r>
      <w:r w:rsidRPr="001A52DA">
        <w:rPr>
          <w:rStyle w:val="bumpedfont15"/>
          <w:color w:val="000000"/>
          <w:sz w:val="28"/>
          <w:szCs w:val="28"/>
        </w:rPr>
        <w:t>да бейнеленген.</w:t>
      </w:r>
    </w:p>
    <w:p w:rsidR="00141092" w:rsidRPr="001A52DA" w:rsidRDefault="00141092" w:rsidP="00275B20">
      <w:pPr>
        <w:pStyle w:val="s7"/>
        <w:spacing w:before="0" w:beforeAutospacing="0" w:after="0" w:afterAutospacing="0"/>
        <w:ind w:right="-45" w:firstLine="540"/>
        <w:contextualSpacing/>
        <w:jc w:val="both"/>
        <w:rPr>
          <w:color w:val="000000"/>
          <w:sz w:val="28"/>
          <w:szCs w:val="28"/>
        </w:rPr>
      </w:pPr>
      <w:r w:rsidRPr="001A52DA">
        <w:rPr>
          <w:rStyle w:val="bumpedfont15"/>
          <w:color w:val="000000"/>
          <w:sz w:val="28"/>
          <w:szCs w:val="28"/>
        </w:rPr>
        <w:t>Бұл латын тілінде жазылған және Лейден мен Амстердамда басылған ескі еуропалық музеографиядағы</w:t>
      </w:r>
      <w:r w:rsidRPr="001A52DA">
        <w:rPr>
          <w:rStyle w:val="apple-converted-space"/>
          <w:color w:val="000000"/>
          <w:sz w:val="28"/>
          <w:szCs w:val="28"/>
        </w:rPr>
        <w:t> </w:t>
      </w:r>
      <w:r w:rsidRPr="001A52DA">
        <w:rPr>
          <w:rStyle w:val="bumpedfont15"/>
          <w:color w:val="000000"/>
          <w:sz w:val="28"/>
          <w:szCs w:val="28"/>
        </w:rPr>
        <w:t>үлкен жұмыс</w:t>
      </w:r>
      <w:r w:rsidRPr="001A52DA">
        <w:rPr>
          <w:rStyle w:val="apple-converted-space"/>
          <w:color w:val="000000"/>
          <w:sz w:val="28"/>
          <w:szCs w:val="28"/>
        </w:rPr>
        <w:t> </w:t>
      </w:r>
      <w:r w:rsidRPr="001A52DA">
        <w:rPr>
          <w:rStyle w:val="bumpedfont15"/>
          <w:color w:val="000000"/>
          <w:sz w:val="28"/>
          <w:szCs w:val="28"/>
        </w:rPr>
        <w:t>болып табылады.Алайда, мәтіннің сөздері, байланысы</w:t>
      </w:r>
      <w:r w:rsidRPr="001A52DA">
        <w:rPr>
          <w:rStyle w:val="apple-converted-space"/>
          <w:color w:val="000000"/>
          <w:sz w:val="28"/>
          <w:szCs w:val="28"/>
        </w:rPr>
        <w:t> </w:t>
      </w:r>
      <w:r w:rsidRPr="001A52DA">
        <w:rPr>
          <w:rStyle w:val="bumpedfont15"/>
          <w:color w:val="000000"/>
          <w:sz w:val="28"/>
          <w:szCs w:val="28"/>
        </w:rPr>
        <w:t>біршама біркелкі емес, кейбір бөлімдер дәрістердің қолжазбалары сияқты көрінеді, ал</w:t>
      </w:r>
      <w:r w:rsidRPr="001A52DA">
        <w:rPr>
          <w:rStyle w:val="apple-converted-space"/>
          <w:color w:val="000000"/>
          <w:sz w:val="28"/>
          <w:szCs w:val="28"/>
        </w:rPr>
        <w:t> </w:t>
      </w:r>
      <w:r w:rsidRPr="001A52DA">
        <w:rPr>
          <w:rStyle w:val="bumpedfont15"/>
          <w:color w:val="000000"/>
          <w:sz w:val="28"/>
          <w:szCs w:val="28"/>
        </w:rPr>
        <w:t>кейбіреулері</w:t>
      </w:r>
      <w:r w:rsidRPr="001A52DA">
        <w:rPr>
          <w:rStyle w:val="apple-converted-space"/>
          <w:color w:val="000000"/>
          <w:sz w:val="28"/>
          <w:szCs w:val="28"/>
        </w:rPr>
        <w:t> </w:t>
      </w:r>
      <w:r w:rsidRPr="001A52DA">
        <w:rPr>
          <w:rStyle w:val="bumpedfont15"/>
          <w:color w:val="000000"/>
          <w:sz w:val="28"/>
          <w:szCs w:val="28"/>
        </w:rPr>
        <w:t>атауларымен</w:t>
      </w:r>
      <w:r w:rsidRPr="001A52DA">
        <w:rPr>
          <w:rStyle w:val="apple-converted-space"/>
          <w:color w:val="000000"/>
          <w:sz w:val="28"/>
          <w:szCs w:val="28"/>
        </w:rPr>
        <w:t> </w:t>
      </w:r>
      <w:r w:rsidRPr="001A52DA">
        <w:rPr>
          <w:rStyle w:val="bumpedfont15"/>
          <w:color w:val="000000"/>
          <w:sz w:val="28"/>
          <w:szCs w:val="28"/>
        </w:rPr>
        <w:t>ғана шектеліп, ешқандай мәлімет берілмейді. Алайда, Вормның айтуынша,</w:t>
      </w:r>
      <w:r w:rsidRPr="001A52DA">
        <w:rPr>
          <w:rStyle w:val="apple-converted-space"/>
          <w:color w:val="000000"/>
          <w:sz w:val="28"/>
          <w:szCs w:val="28"/>
        </w:rPr>
        <w:t> </w:t>
      </w:r>
      <w:r w:rsidRPr="001A52DA">
        <w:rPr>
          <w:rStyle w:val="bumpedfont15"/>
          <w:color w:val="000000"/>
          <w:sz w:val="28"/>
          <w:szCs w:val="28"/>
        </w:rPr>
        <w:t>еңбектек коллекциядағы заттар мен</w:t>
      </w:r>
      <w:r w:rsidRPr="001A52DA">
        <w:rPr>
          <w:rStyle w:val="apple-converted-space"/>
          <w:color w:val="000000"/>
          <w:sz w:val="28"/>
          <w:szCs w:val="28"/>
        </w:rPr>
        <w:t> </w:t>
      </w:r>
      <w:r w:rsidRPr="001A52DA">
        <w:rPr>
          <w:rStyle w:val="bumpedfont15"/>
          <w:color w:val="000000"/>
          <w:sz w:val="28"/>
          <w:szCs w:val="28"/>
        </w:rPr>
        <w:t>музей туралы ақпараттарды</w:t>
      </w:r>
      <w:r w:rsidRPr="001A52DA">
        <w:rPr>
          <w:rStyle w:val="apple-converted-space"/>
          <w:color w:val="000000"/>
          <w:sz w:val="28"/>
          <w:szCs w:val="28"/>
        </w:rPr>
        <w:t> </w:t>
      </w:r>
      <w:r w:rsidRPr="001A52DA">
        <w:rPr>
          <w:rStyle w:val="bumpedfont15"/>
          <w:color w:val="000000"/>
          <w:sz w:val="28"/>
          <w:szCs w:val="28"/>
        </w:rPr>
        <w:t>қамтиды.</w:t>
      </w:r>
      <w:r w:rsidRPr="001A52DA">
        <w:rPr>
          <w:rStyle w:val="apple-converted-space"/>
          <w:color w:val="000000"/>
          <w:sz w:val="28"/>
          <w:szCs w:val="28"/>
        </w:rPr>
        <w:t> </w:t>
      </w:r>
      <w:r w:rsidRPr="001A52DA">
        <w:rPr>
          <w:rStyle w:val="bumpedfont15"/>
          <w:color w:val="000000"/>
          <w:sz w:val="28"/>
          <w:szCs w:val="28"/>
        </w:rPr>
        <w:t>Бұл еңбек</w:t>
      </w:r>
      <w:r w:rsidRPr="001A52DA">
        <w:rPr>
          <w:rStyle w:val="apple-converted-space"/>
          <w:color w:val="000000"/>
          <w:sz w:val="28"/>
          <w:szCs w:val="28"/>
        </w:rPr>
        <w:t> </w:t>
      </w:r>
      <w:r w:rsidRPr="001A52DA">
        <w:rPr>
          <w:rStyle w:val="bumpedfont15"/>
          <w:color w:val="000000"/>
          <w:sz w:val="28"/>
          <w:szCs w:val="28"/>
        </w:rPr>
        <w:t>тек каталог қана емес, сонымен қатар басқа авторлардың сілтемелері мен дәйексөздері бар ғылыми жұмыс.</w:t>
      </w:r>
    </w:p>
    <w:p w:rsidR="00141092" w:rsidRPr="001A52DA" w:rsidRDefault="00141092" w:rsidP="00275B20">
      <w:pPr>
        <w:pStyle w:val="s8"/>
        <w:spacing w:before="0" w:beforeAutospacing="0" w:after="0" w:afterAutospacing="0"/>
        <w:ind w:right="-45" w:firstLine="540"/>
        <w:contextualSpacing/>
        <w:jc w:val="both"/>
        <w:rPr>
          <w:color w:val="000000"/>
          <w:sz w:val="28"/>
          <w:szCs w:val="28"/>
        </w:rPr>
      </w:pPr>
      <w:r w:rsidRPr="001A52DA">
        <w:rPr>
          <w:rStyle w:val="bumpedfont15"/>
          <w:color w:val="000000"/>
          <w:sz w:val="28"/>
          <w:szCs w:val="28"/>
        </w:rPr>
        <w:t>Ворм</w:t>
      </w:r>
      <w:r w:rsidRPr="001A52DA">
        <w:rPr>
          <w:rStyle w:val="apple-converted-space"/>
          <w:color w:val="000000"/>
          <w:sz w:val="28"/>
          <w:szCs w:val="28"/>
        </w:rPr>
        <w:t> </w:t>
      </w:r>
      <w:r w:rsidRPr="001A52DA">
        <w:rPr>
          <w:rStyle w:val="bumpedfont15"/>
          <w:color w:val="000000"/>
          <w:sz w:val="28"/>
          <w:szCs w:val="28"/>
        </w:rPr>
        <w:t>өзінің осы еңбегінде</w:t>
      </w:r>
      <w:r w:rsidRPr="001A52DA">
        <w:rPr>
          <w:rStyle w:val="apple-converted-space"/>
          <w:color w:val="000000"/>
          <w:sz w:val="28"/>
          <w:szCs w:val="28"/>
        </w:rPr>
        <w:t> </w:t>
      </w:r>
      <w:proofErr w:type="gramStart"/>
      <w:r w:rsidRPr="001A52DA">
        <w:rPr>
          <w:rStyle w:val="bumpedfont15"/>
          <w:color w:val="000000"/>
          <w:sz w:val="28"/>
          <w:szCs w:val="28"/>
        </w:rPr>
        <w:t>гравюралардың,нумизматиканың</w:t>
      </w:r>
      <w:proofErr w:type="gramEnd"/>
      <w:r w:rsidRPr="001A52DA">
        <w:rPr>
          <w:rStyle w:val="bumpedfont15"/>
          <w:color w:val="000000"/>
          <w:sz w:val="28"/>
          <w:szCs w:val="28"/>
        </w:rPr>
        <w:t>,</w:t>
      </w:r>
      <w:r w:rsidRPr="001A52DA">
        <w:rPr>
          <w:rStyle w:val="apple-converted-space"/>
          <w:color w:val="000000"/>
          <w:sz w:val="28"/>
          <w:szCs w:val="28"/>
        </w:rPr>
        <w:t> </w:t>
      </w:r>
      <w:r w:rsidRPr="001A52DA">
        <w:rPr>
          <w:rStyle w:val="bumpedfont15"/>
          <w:color w:val="000000"/>
          <w:sz w:val="28"/>
          <w:szCs w:val="28"/>
        </w:rPr>
        <w:t>өнер туындыларының</w:t>
      </w:r>
      <w:r w:rsidRPr="001A52DA">
        <w:rPr>
          <w:rStyle w:val="apple-converted-space"/>
          <w:color w:val="000000"/>
          <w:sz w:val="28"/>
          <w:szCs w:val="28"/>
        </w:rPr>
        <w:t> </w:t>
      </w:r>
      <w:r w:rsidRPr="001A52DA">
        <w:rPr>
          <w:rStyle w:val="bumpedfont15"/>
          <w:color w:val="000000"/>
          <w:sz w:val="28"/>
          <w:szCs w:val="28"/>
        </w:rPr>
        <w:t>тарих және өнер саласындағы</w:t>
      </w:r>
      <w:r w:rsidRPr="001A52DA">
        <w:rPr>
          <w:rStyle w:val="apple-converted-space"/>
          <w:color w:val="000000"/>
          <w:sz w:val="28"/>
          <w:szCs w:val="28"/>
        </w:rPr>
        <w:t> </w:t>
      </w:r>
      <w:r w:rsidRPr="001A52DA">
        <w:rPr>
          <w:rStyle w:val="bumpedfont15"/>
          <w:color w:val="000000"/>
          <w:sz w:val="28"/>
          <w:szCs w:val="28"/>
        </w:rPr>
        <w:t>маңызы</w:t>
      </w:r>
      <w:r w:rsidRPr="001A52DA">
        <w:rPr>
          <w:rStyle w:val="apple-converted-space"/>
          <w:color w:val="000000"/>
          <w:sz w:val="28"/>
          <w:szCs w:val="28"/>
        </w:rPr>
        <w:t> </w:t>
      </w:r>
      <w:r w:rsidRPr="001A52DA">
        <w:rPr>
          <w:rStyle w:val="bumpedfont15"/>
          <w:color w:val="000000"/>
          <w:sz w:val="28"/>
          <w:szCs w:val="28"/>
        </w:rPr>
        <w:t>туралы ойларымен</w:t>
      </w:r>
      <w:r w:rsidRPr="001A52DA">
        <w:rPr>
          <w:rStyle w:val="apple-converted-space"/>
          <w:color w:val="000000"/>
          <w:sz w:val="28"/>
          <w:szCs w:val="28"/>
        </w:rPr>
        <w:t> </w:t>
      </w:r>
      <w:r w:rsidRPr="001A52DA">
        <w:rPr>
          <w:rStyle w:val="bumpedfont15"/>
          <w:color w:val="000000"/>
          <w:sz w:val="28"/>
          <w:szCs w:val="28"/>
        </w:rPr>
        <w:t>бөлісіп қана қоймай,</w:t>
      </w:r>
      <w:r w:rsidRPr="001A52DA">
        <w:rPr>
          <w:rStyle w:val="apple-converted-space"/>
          <w:color w:val="000000"/>
          <w:sz w:val="28"/>
          <w:szCs w:val="28"/>
        </w:rPr>
        <w:t> </w:t>
      </w:r>
      <w:r w:rsidRPr="001A52DA">
        <w:rPr>
          <w:rStyle w:val="bumpedfont15"/>
          <w:color w:val="000000"/>
          <w:sz w:val="28"/>
          <w:szCs w:val="28"/>
        </w:rPr>
        <w:t>1654 жылы қайтыс</w:t>
      </w:r>
      <w:r w:rsidRPr="001A52DA">
        <w:rPr>
          <w:rStyle w:val="apple-converted-space"/>
          <w:color w:val="000000"/>
          <w:sz w:val="28"/>
          <w:szCs w:val="28"/>
        </w:rPr>
        <w:t> </w:t>
      </w:r>
      <w:r w:rsidRPr="001A52DA">
        <w:rPr>
          <w:rStyle w:val="bumpedfont15"/>
          <w:color w:val="000000"/>
          <w:sz w:val="28"/>
          <w:szCs w:val="28"/>
        </w:rPr>
        <w:t>болғанға дейін</w:t>
      </w:r>
      <w:r w:rsidRPr="001A52DA">
        <w:rPr>
          <w:rStyle w:val="apple-converted-space"/>
          <w:color w:val="000000"/>
          <w:sz w:val="28"/>
          <w:szCs w:val="28"/>
        </w:rPr>
        <w:t> </w:t>
      </w:r>
      <w:r w:rsidRPr="001A52DA">
        <w:rPr>
          <w:rStyle w:val="bumpedfont15"/>
          <w:color w:val="000000"/>
          <w:sz w:val="28"/>
          <w:szCs w:val="28"/>
        </w:rPr>
        <w:t>Wormianum мұражайының каталогына жинап,</w:t>
      </w:r>
      <w:r w:rsidRPr="001A52DA">
        <w:rPr>
          <w:rStyle w:val="apple-converted-space"/>
          <w:color w:val="000000"/>
          <w:sz w:val="28"/>
          <w:szCs w:val="28"/>
        </w:rPr>
        <w:t> </w:t>
      </w:r>
      <w:r w:rsidRPr="001A52DA">
        <w:rPr>
          <w:rStyle w:val="bumpedfont15"/>
          <w:color w:val="000000"/>
          <w:sz w:val="28"/>
          <w:szCs w:val="28"/>
        </w:rPr>
        <w:t>жариялады. Вормиан мұражайында тарих кабинетінің толық сипаттамасы бар</w:t>
      </w:r>
      <w:r w:rsidRPr="001A52DA">
        <w:rPr>
          <w:rStyle w:val="apple-converted-space"/>
          <w:color w:val="000000"/>
          <w:sz w:val="28"/>
          <w:szCs w:val="28"/>
        </w:rPr>
        <w:t> </w:t>
      </w:r>
      <w:r w:rsidRPr="001A52DA">
        <w:rPr>
          <w:rStyle w:val="bumpedfont15"/>
          <w:color w:val="000000"/>
          <w:sz w:val="28"/>
          <w:szCs w:val="28"/>
        </w:rPr>
        <w:t>және шағын диограммасы мен макеті бар деп айтылған.</w:t>
      </w:r>
    </w:p>
    <w:p w:rsidR="006C243A" w:rsidRPr="001A52DA" w:rsidRDefault="00141092" w:rsidP="00275B20">
      <w:pPr>
        <w:pStyle w:val="s11"/>
        <w:spacing w:before="0" w:beforeAutospacing="0" w:after="0" w:afterAutospacing="0"/>
        <w:ind w:right="-45" w:firstLine="540"/>
        <w:contextualSpacing/>
        <w:jc w:val="both"/>
        <w:rPr>
          <w:color w:val="000000"/>
          <w:sz w:val="28"/>
          <w:szCs w:val="28"/>
        </w:rPr>
      </w:pPr>
      <w:r w:rsidRPr="001A52DA">
        <w:rPr>
          <w:rStyle w:val="bumpedfont15"/>
          <w:color w:val="000000"/>
          <w:sz w:val="28"/>
          <w:szCs w:val="28"/>
        </w:rPr>
        <w:t>Қорытындылай келе,</w:t>
      </w:r>
      <w:r w:rsidRPr="001A52DA">
        <w:rPr>
          <w:rStyle w:val="apple-converted-space"/>
          <w:color w:val="000000"/>
          <w:sz w:val="28"/>
          <w:szCs w:val="28"/>
        </w:rPr>
        <w:t> </w:t>
      </w:r>
      <w:r w:rsidRPr="001A52DA">
        <w:rPr>
          <w:rStyle w:val="bumpedfont15"/>
          <w:color w:val="000000"/>
          <w:sz w:val="28"/>
          <w:szCs w:val="28"/>
        </w:rPr>
        <w:t>Оле Ворм, Дат дәрігері, лингвист және XVII ғасырдың табиғи философы, алғаш рет өзінің музеографиясында этнография туралы мәлімет берген коллекционер болып табылады. Қазіргі заманғы мұражай деп атауға болатын алғашқы</w:t>
      </w:r>
      <w:r w:rsidRPr="001A52DA">
        <w:rPr>
          <w:rStyle w:val="apple-converted-space"/>
          <w:color w:val="000000"/>
          <w:sz w:val="28"/>
          <w:szCs w:val="28"/>
        </w:rPr>
        <w:t> </w:t>
      </w:r>
      <w:r w:rsidRPr="001A52DA">
        <w:rPr>
          <w:rStyle w:val="bumpedfont15"/>
          <w:color w:val="000000"/>
          <w:sz w:val="28"/>
          <w:szCs w:val="28"/>
        </w:rPr>
        <w:t>музейлердің</w:t>
      </w:r>
      <w:r w:rsidRPr="001A52DA">
        <w:rPr>
          <w:rStyle w:val="apple-converted-space"/>
          <w:color w:val="000000"/>
          <w:sz w:val="28"/>
          <w:szCs w:val="28"/>
        </w:rPr>
        <w:t> </w:t>
      </w:r>
      <w:r w:rsidRPr="001A52DA">
        <w:rPr>
          <w:rStyle w:val="bumpedfont15"/>
          <w:color w:val="000000"/>
          <w:sz w:val="28"/>
          <w:szCs w:val="28"/>
        </w:rPr>
        <w:t>итерациялардың бірін жасады.</w:t>
      </w:r>
      <w:r w:rsidRPr="001A52DA">
        <w:rPr>
          <w:rStyle w:val="apple-converted-space"/>
          <w:color w:val="000000"/>
          <w:sz w:val="28"/>
          <w:szCs w:val="28"/>
        </w:rPr>
        <w:t> </w:t>
      </w:r>
      <w:r w:rsidRPr="001A52DA">
        <w:rPr>
          <w:rStyle w:val="bumpedfont15"/>
          <w:color w:val="000000"/>
          <w:sz w:val="28"/>
          <w:szCs w:val="28"/>
        </w:rPr>
        <w:t>“Wormianum cabinet of curiosities”</w:t>
      </w:r>
      <w:r w:rsidRPr="001A52DA">
        <w:rPr>
          <w:rStyle w:val="apple-converted-space"/>
          <w:color w:val="000000"/>
          <w:sz w:val="28"/>
          <w:szCs w:val="28"/>
        </w:rPr>
        <w:t> </w:t>
      </w:r>
      <w:r w:rsidRPr="001A52DA">
        <w:rPr>
          <w:rStyle w:val="bumpedfont15"/>
          <w:color w:val="000000"/>
          <w:sz w:val="28"/>
          <w:szCs w:val="28"/>
        </w:rPr>
        <w:t>мұражайында</w:t>
      </w:r>
      <w:r w:rsidRPr="001A52DA">
        <w:rPr>
          <w:rStyle w:val="apple-converted-space"/>
          <w:color w:val="000000"/>
          <w:sz w:val="28"/>
          <w:szCs w:val="28"/>
        </w:rPr>
        <w:t> </w:t>
      </w:r>
      <w:r w:rsidRPr="001A52DA">
        <w:rPr>
          <w:rStyle w:val="bumpedfont15"/>
          <w:color w:val="000000"/>
          <w:sz w:val="28"/>
          <w:szCs w:val="28"/>
        </w:rPr>
        <w:t>1655 жылы шыққан каталогы</w:t>
      </w:r>
      <w:r w:rsidRPr="001A52DA">
        <w:rPr>
          <w:rStyle w:val="apple-converted-space"/>
          <w:color w:val="000000"/>
          <w:sz w:val="28"/>
          <w:szCs w:val="28"/>
        </w:rPr>
        <w:t> </w:t>
      </w:r>
      <w:r w:rsidRPr="001A52DA">
        <w:rPr>
          <w:rStyle w:val="bumpedfont15"/>
          <w:color w:val="000000"/>
          <w:sz w:val="28"/>
          <w:szCs w:val="28"/>
        </w:rPr>
        <w:t>әліде болса өзінің маңызын жоғалтқан емес, сонымен қатар музей мамандары бұл еңбектің репликасын әлі күнге дейін пайдаланады.</w:t>
      </w:r>
      <w:r w:rsidRPr="001A52DA">
        <w:rPr>
          <w:rStyle w:val="apple-converted-space"/>
          <w:color w:val="000000"/>
          <w:sz w:val="28"/>
          <w:szCs w:val="28"/>
        </w:rPr>
        <w:t> </w:t>
      </w:r>
      <w:r w:rsidRPr="001A52DA">
        <w:rPr>
          <w:rStyle w:val="bumpedfont15"/>
          <w:color w:val="000000"/>
          <w:sz w:val="28"/>
          <w:szCs w:val="28"/>
        </w:rPr>
        <w:t>Каталогта,</w:t>
      </w:r>
      <w:r w:rsidRPr="001A52DA">
        <w:rPr>
          <w:rStyle w:val="apple-converted-space"/>
          <w:color w:val="000000"/>
          <w:sz w:val="28"/>
          <w:szCs w:val="28"/>
        </w:rPr>
        <w:t> </w:t>
      </w:r>
      <w:r w:rsidRPr="001A52DA">
        <w:rPr>
          <w:rStyle w:val="bumpedfont15"/>
          <w:color w:val="000000"/>
          <w:sz w:val="28"/>
          <w:szCs w:val="28"/>
        </w:rPr>
        <w:t>гравюраның</w:t>
      </w:r>
      <w:r w:rsidRPr="001A52DA">
        <w:rPr>
          <w:rStyle w:val="apple-converted-space"/>
          <w:color w:val="000000"/>
          <w:sz w:val="28"/>
          <w:szCs w:val="28"/>
        </w:rPr>
        <w:t> </w:t>
      </w:r>
      <w:r w:rsidRPr="001A52DA">
        <w:rPr>
          <w:rStyle w:val="bumpedfont15"/>
          <w:color w:val="000000"/>
          <w:sz w:val="28"/>
          <w:szCs w:val="28"/>
        </w:rPr>
        <w:t xml:space="preserve">түсіндірмесі, жасалу жолы көрсетіліп </w:t>
      </w:r>
      <w:r w:rsidRPr="001A52DA">
        <w:rPr>
          <w:rStyle w:val="bumpedfont15"/>
          <w:color w:val="000000"/>
          <w:sz w:val="28"/>
          <w:szCs w:val="28"/>
        </w:rPr>
        <w:lastRenderedPageBreak/>
        <w:t>қана қоймай,</w:t>
      </w:r>
      <w:r w:rsidRPr="001A52DA">
        <w:rPr>
          <w:rStyle w:val="apple-converted-space"/>
          <w:color w:val="000000"/>
          <w:sz w:val="28"/>
          <w:szCs w:val="28"/>
        </w:rPr>
        <w:t> </w:t>
      </w:r>
      <w:r w:rsidRPr="001A52DA">
        <w:rPr>
          <w:rStyle w:val="bumpedfont15"/>
          <w:color w:val="000000"/>
          <w:sz w:val="28"/>
          <w:szCs w:val="28"/>
        </w:rPr>
        <w:t>табиғи әлемнің үлгілерінен бастап,</w:t>
      </w:r>
      <w:r w:rsidRPr="001A52DA">
        <w:rPr>
          <w:rStyle w:val="apple-converted-space"/>
          <w:color w:val="000000"/>
          <w:sz w:val="28"/>
          <w:szCs w:val="28"/>
        </w:rPr>
        <w:t> </w:t>
      </w:r>
      <w:r w:rsidRPr="001A52DA">
        <w:rPr>
          <w:rStyle w:val="bumpedfont15"/>
          <w:color w:val="000000"/>
          <w:sz w:val="28"/>
          <w:szCs w:val="28"/>
        </w:rPr>
        <w:t>ғылыми құралдар мен этнографиялық заттарға дейін</w:t>
      </w:r>
      <w:r w:rsidRPr="001A52DA">
        <w:rPr>
          <w:rStyle w:val="apple-converted-space"/>
          <w:color w:val="000000"/>
          <w:sz w:val="28"/>
          <w:szCs w:val="28"/>
        </w:rPr>
        <w:t> </w:t>
      </w:r>
      <w:r w:rsidRPr="001A52DA">
        <w:rPr>
          <w:rStyle w:val="bumpedfont15"/>
          <w:color w:val="000000"/>
          <w:sz w:val="28"/>
          <w:szCs w:val="28"/>
        </w:rPr>
        <w:t>баяндалған. Мұның бәрі тек көріп, тамашалауға</w:t>
      </w:r>
      <w:r w:rsidRPr="001A52DA">
        <w:rPr>
          <w:rStyle w:val="apple-converted-space"/>
          <w:color w:val="000000"/>
          <w:sz w:val="28"/>
          <w:szCs w:val="28"/>
        </w:rPr>
        <w:t> </w:t>
      </w:r>
      <w:r w:rsidRPr="001A52DA">
        <w:rPr>
          <w:rStyle w:val="bumpedfont15"/>
          <w:color w:val="000000"/>
          <w:sz w:val="28"/>
          <w:szCs w:val="28"/>
        </w:rPr>
        <w:t>ғана емес, сонымен бірге зерттеу мен түсінудің қайнар көзіболуға бағытталған. Ол</w:t>
      </w:r>
      <w:r w:rsidRPr="001A52DA">
        <w:rPr>
          <w:rStyle w:val="apple-converted-space"/>
          <w:color w:val="000000"/>
          <w:sz w:val="28"/>
          <w:szCs w:val="28"/>
        </w:rPr>
        <w:t> </w:t>
      </w:r>
      <w:r w:rsidRPr="001A52DA">
        <w:rPr>
          <w:rStyle w:val="bumpedfont15"/>
          <w:color w:val="000000"/>
          <w:sz w:val="28"/>
          <w:szCs w:val="28"/>
        </w:rPr>
        <w:t>заманның көптеген ғалымдары</w:t>
      </w:r>
      <w:r w:rsidRPr="001A52DA">
        <w:rPr>
          <w:rStyle w:val="apple-converted-space"/>
          <w:color w:val="000000"/>
          <w:sz w:val="28"/>
          <w:szCs w:val="28"/>
        </w:rPr>
        <w:t> </w:t>
      </w:r>
      <w:r w:rsidRPr="001A52DA">
        <w:rPr>
          <w:rStyle w:val="bumpedfont15"/>
          <w:color w:val="000000"/>
          <w:sz w:val="28"/>
          <w:szCs w:val="28"/>
        </w:rPr>
        <w:t>сол кездегі</w:t>
      </w:r>
      <w:r w:rsidRPr="001A52DA">
        <w:rPr>
          <w:rStyle w:val="apple-converted-space"/>
          <w:color w:val="000000"/>
          <w:sz w:val="28"/>
          <w:szCs w:val="28"/>
        </w:rPr>
        <w:t> </w:t>
      </w:r>
      <w:r w:rsidRPr="001A52DA">
        <w:rPr>
          <w:rStyle w:val="bumpedfont15"/>
          <w:color w:val="000000"/>
          <w:sz w:val="28"/>
          <w:szCs w:val="28"/>
        </w:rPr>
        <w:t>кітаптарға сүйенсе,</w:t>
      </w:r>
      <w:r w:rsidRPr="001A52DA">
        <w:rPr>
          <w:rStyle w:val="apple-converted-space"/>
          <w:color w:val="000000"/>
          <w:sz w:val="28"/>
          <w:szCs w:val="28"/>
        </w:rPr>
        <w:t> </w:t>
      </w:r>
      <w:r w:rsidRPr="001A52DA">
        <w:rPr>
          <w:rStyle w:val="bumpedfont15"/>
          <w:color w:val="000000"/>
          <w:sz w:val="28"/>
          <w:szCs w:val="28"/>
        </w:rPr>
        <w:t>ал</w:t>
      </w:r>
      <w:r w:rsidRPr="001A52DA">
        <w:rPr>
          <w:rStyle w:val="apple-converted-space"/>
          <w:color w:val="000000"/>
          <w:sz w:val="28"/>
          <w:szCs w:val="28"/>
        </w:rPr>
        <w:t> </w:t>
      </w:r>
      <w:r w:rsidRPr="001A52DA">
        <w:rPr>
          <w:rStyle w:val="bumpedfont15"/>
          <w:color w:val="000000"/>
          <w:sz w:val="28"/>
          <w:szCs w:val="28"/>
        </w:rPr>
        <w:t>Оле</w:t>
      </w:r>
      <w:r w:rsidRPr="001A52DA">
        <w:rPr>
          <w:rStyle w:val="apple-converted-space"/>
          <w:color w:val="000000"/>
          <w:sz w:val="28"/>
          <w:szCs w:val="28"/>
        </w:rPr>
        <w:t> </w:t>
      </w:r>
      <w:r w:rsidRPr="001A52DA">
        <w:rPr>
          <w:rStyle w:val="bumpedfont15"/>
          <w:color w:val="000000"/>
          <w:sz w:val="28"/>
          <w:szCs w:val="28"/>
        </w:rPr>
        <w:t>Ворм</w:t>
      </w:r>
      <w:r w:rsidRPr="001A52DA">
        <w:rPr>
          <w:rStyle w:val="apple-converted-space"/>
          <w:color w:val="000000"/>
          <w:sz w:val="28"/>
          <w:szCs w:val="28"/>
        </w:rPr>
        <w:t> </w:t>
      </w:r>
      <w:r w:rsidRPr="001A52DA">
        <w:rPr>
          <w:rStyle w:val="bumpedfont15"/>
          <w:color w:val="000000"/>
          <w:sz w:val="28"/>
          <w:szCs w:val="28"/>
        </w:rPr>
        <w:t>ол заттарды өз көзімен көріп, оларды табиғи ортадан тыс орналастырып, қорғаукеректігін</w:t>
      </w:r>
      <w:r w:rsidRPr="001A52DA">
        <w:rPr>
          <w:rStyle w:val="apple-converted-space"/>
          <w:color w:val="000000"/>
          <w:sz w:val="28"/>
          <w:szCs w:val="28"/>
        </w:rPr>
        <w:t> </w:t>
      </w:r>
      <w:r w:rsidRPr="001A52DA">
        <w:rPr>
          <w:rStyle w:val="bumpedfont15"/>
          <w:color w:val="000000"/>
          <w:sz w:val="28"/>
          <w:szCs w:val="28"/>
        </w:rPr>
        <w:t>және</w:t>
      </w:r>
      <w:r w:rsidRPr="001A52DA">
        <w:rPr>
          <w:rStyle w:val="apple-converted-space"/>
          <w:color w:val="000000"/>
          <w:sz w:val="28"/>
          <w:szCs w:val="28"/>
        </w:rPr>
        <w:t> </w:t>
      </w:r>
      <w:r w:rsidRPr="001A52DA">
        <w:rPr>
          <w:rStyle w:val="bumpedfont15"/>
          <w:color w:val="000000"/>
          <w:sz w:val="28"/>
          <w:szCs w:val="28"/>
        </w:rPr>
        <w:t>олардың мағынасына терең үңіліп, адамдарға</w:t>
      </w:r>
      <w:r w:rsidRPr="001A52DA">
        <w:rPr>
          <w:rStyle w:val="apple-converted-space"/>
          <w:color w:val="000000"/>
          <w:sz w:val="28"/>
          <w:szCs w:val="28"/>
        </w:rPr>
        <w:t> </w:t>
      </w:r>
      <w:r w:rsidRPr="001A52DA">
        <w:rPr>
          <w:rStyle w:val="bumpedfont15"/>
          <w:color w:val="000000"/>
          <w:sz w:val="28"/>
          <w:szCs w:val="28"/>
        </w:rPr>
        <w:t>қалай әсер ететіні туралы</w:t>
      </w:r>
      <w:r w:rsidRPr="001A52DA">
        <w:rPr>
          <w:rStyle w:val="apple-converted-space"/>
          <w:color w:val="000000"/>
          <w:sz w:val="28"/>
          <w:szCs w:val="28"/>
        </w:rPr>
        <w:t> </w:t>
      </w:r>
      <w:r w:rsidRPr="001A52DA">
        <w:rPr>
          <w:rStyle w:val="bumpedfont15"/>
          <w:color w:val="000000"/>
          <w:sz w:val="28"/>
          <w:szCs w:val="28"/>
        </w:rPr>
        <w:t>пікір қалыптастыра білді.</w:t>
      </w:r>
      <w:r w:rsidRPr="001A52DA">
        <w:rPr>
          <w:rStyle w:val="apple-converted-space"/>
          <w:color w:val="000000"/>
          <w:sz w:val="28"/>
          <w:szCs w:val="28"/>
        </w:rPr>
        <w:t> </w:t>
      </w:r>
      <w:r w:rsidRPr="001A52DA">
        <w:rPr>
          <w:rStyle w:val="bumpedfont15"/>
          <w:color w:val="000000"/>
          <w:sz w:val="28"/>
          <w:szCs w:val="28"/>
        </w:rPr>
        <w:t>Сонымен қатар,</w:t>
      </w:r>
      <w:r w:rsidRPr="001A52DA">
        <w:rPr>
          <w:rStyle w:val="apple-converted-space"/>
          <w:color w:val="000000"/>
          <w:sz w:val="28"/>
          <w:szCs w:val="28"/>
        </w:rPr>
        <w:t> </w:t>
      </w:r>
      <w:r w:rsidRPr="001A52DA">
        <w:rPr>
          <w:rStyle w:val="bumpedfont15"/>
          <w:color w:val="000000"/>
          <w:sz w:val="28"/>
          <w:szCs w:val="28"/>
        </w:rPr>
        <w:t>1638 жылы ол сол кездегі жаңашылдықты көрсетті, оған музеографияда</w:t>
      </w:r>
      <w:r w:rsidRPr="001A52DA">
        <w:rPr>
          <w:rStyle w:val="apple-converted-space"/>
          <w:color w:val="000000"/>
          <w:sz w:val="28"/>
          <w:szCs w:val="28"/>
        </w:rPr>
        <w:t> </w:t>
      </w:r>
      <w:r w:rsidRPr="001A52DA">
        <w:rPr>
          <w:rStyle w:val="bumpedfont15"/>
          <w:color w:val="000000"/>
          <w:sz w:val="28"/>
          <w:szCs w:val="28"/>
        </w:rPr>
        <w:t>аталған</w:t>
      </w:r>
      <w:r w:rsidRPr="001A52DA">
        <w:rPr>
          <w:rStyle w:val="apple-converted-space"/>
          <w:color w:val="000000"/>
          <w:sz w:val="28"/>
          <w:szCs w:val="28"/>
        </w:rPr>
        <w:t> </w:t>
      </w:r>
      <w:r w:rsidRPr="001A52DA">
        <w:rPr>
          <w:rStyle w:val="bumpedfont15"/>
          <w:color w:val="000000"/>
          <w:sz w:val="28"/>
          <w:szCs w:val="28"/>
        </w:rPr>
        <w:t>темір және қола ғасырлардағы тас қабірлері</w:t>
      </w:r>
      <w:r w:rsidRPr="001A52DA">
        <w:rPr>
          <w:rStyle w:val="apple-converted-space"/>
          <w:color w:val="000000"/>
          <w:sz w:val="28"/>
          <w:szCs w:val="28"/>
        </w:rPr>
        <w:t> </w:t>
      </w:r>
      <w:r w:rsidRPr="001A52DA">
        <w:rPr>
          <w:rStyle w:val="bumpedfont15"/>
          <w:color w:val="000000"/>
          <w:sz w:val="28"/>
          <w:szCs w:val="28"/>
        </w:rPr>
        <w:t>мен қорғандары мысал бола алады. Археологиялық заттардың қалай табылғандығы туралы, олардың жасалу мерзімі, қайдан шыққандығы туралы баяндалып, этнографиялық заттардың қай елге жатандығын атап кеткен.</w:t>
      </w:r>
    </w:p>
    <w:p w:rsidR="00450E12" w:rsidRPr="001A52DA" w:rsidRDefault="00450E12"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Иоганн Даниэль Майор </w:t>
      </w:r>
      <w:r w:rsidRPr="001A52DA">
        <w:rPr>
          <w:rFonts w:ascii="Times New Roman" w:hAnsi="Times New Roman"/>
          <w:sz w:val="28"/>
          <w:szCs w:val="28"/>
        </w:rPr>
        <w:t>(</w:t>
      </w:r>
      <w:r w:rsidRPr="001A52DA">
        <w:rPr>
          <w:rFonts w:ascii="Times New Roman" w:hAnsi="Times New Roman"/>
          <w:sz w:val="28"/>
          <w:szCs w:val="28"/>
          <w:lang w:val="kk-KZ"/>
        </w:rPr>
        <w:t>1634-1693</w:t>
      </w:r>
      <w:r w:rsidRPr="001A52DA">
        <w:rPr>
          <w:rFonts w:ascii="Times New Roman" w:hAnsi="Times New Roman"/>
          <w:sz w:val="28"/>
          <w:szCs w:val="28"/>
        </w:rPr>
        <w:t>)</w:t>
      </w:r>
      <w:r w:rsidRPr="001A52DA">
        <w:rPr>
          <w:rFonts w:ascii="Times New Roman" w:hAnsi="Times New Roman"/>
          <w:sz w:val="28"/>
          <w:szCs w:val="28"/>
          <w:lang w:val="kk-KZ"/>
        </w:rPr>
        <w:t xml:space="preserve"> энциклопедист 100-ден аса еңбек жазды. Кимбрийского музей ашып, 1688 ж. </w:t>
      </w:r>
      <w:r w:rsidR="006C243A" w:rsidRPr="001A52DA">
        <w:rPr>
          <w:rFonts w:ascii="Times New Roman" w:hAnsi="Times New Roman"/>
          <w:sz w:val="28"/>
          <w:szCs w:val="28"/>
          <w:lang w:val="kk-KZ"/>
        </w:rPr>
        <w:t>«</w:t>
      </w:r>
      <w:r w:rsidRPr="001A52DA">
        <w:rPr>
          <w:rFonts w:ascii="Times New Roman" w:hAnsi="Times New Roman"/>
          <w:sz w:val="28"/>
          <w:szCs w:val="28"/>
          <w:lang w:val="kk-KZ"/>
        </w:rPr>
        <w:t>Краткое предварительное описание Кимбрийского музея</w:t>
      </w:r>
      <w:r w:rsidR="006C243A" w:rsidRPr="001A52DA">
        <w:rPr>
          <w:rFonts w:ascii="Times New Roman" w:hAnsi="Times New Roman"/>
          <w:sz w:val="28"/>
          <w:szCs w:val="28"/>
          <w:lang w:val="kk-KZ"/>
        </w:rPr>
        <w:t>»</w:t>
      </w:r>
      <w:r w:rsidRPr="001A52DA">
        <w:rPr>
          <w:rFonts w:ascii="Times New Roman" w:hAnsi="Times New Roman"/>
          <w:sz w:val="28"/>
          <w:szCs w:val="28"/>
          <w:lang w:val="kk-KZ"/>
        </w:rPr>
        <w:t xml:space="preserve"> жолсілтеуішін шығарды.</w:t>
      </w:r>
      <w:r w:rsidR="006C243A" w:rsidRPr="001A52DA">
        <w:rPr>
          <w:rFonts w:ascii="Times New Roman" w:hAnsi="Times New Roman"/>
          <w:sz w:val="28"/>
          <w:szCs w:val="28"/>
          <w:lang w:val="kk-KZ"/>
        </w:rPr>
        <w:t xml:space="preserve"> </w:t>
      </w:r>
      <w:r w:rsidRPr="001A52DA">
        <w:rPr>
          <w:rFonts w:ascii="Times New Roman" w:hAnsi="Times New Roman"/>
          <w:sz w:val="28"/>
          <w:szCs w:val="28"/>
          <w:lang w:val="kk-KZ"/>
        </w:rPr>
        <w:t xml:space="preserve">Археологиялық қазба жұмыстарын жүргізіп, </w:t>
      </w:r>
      <w:r w:rsidR="006C243A" w:rsidRPr="001A52DA">
        <w:rPr>
          <w:rFonts w:ascii="Times New Roman" w:hAnsi="Times New Roman"/>
          <w:sz w:val="28"/>
          <w:szCs w:val="28"/>
          <w:lang w:val="kk-KZ"/>
        </w:rPr>
        <w:t>«</w:t>
      </w:r>
      <w:r w:rsidRPr="001A52DA">
        <w:rPr>
          <w:rFonts w:ascii="Times New Roman" w:hAnsi="Times New Roman"/>
          <w:sz w:val="28"/>
          <w:szCs w:val="28"/>
          <w:lang w:val="kk-KZ"/>
        </w:rPr>
        <w:t>Население Кимбрии</w:t>
      </w:r>
      <w:r w:rsidR="006C243A" w:rsidRPr="001A52DA">
        <w:rPr>
          <w:rFonts w:ascii="Times New Roman" w:hAnsi="Times New Roman"/>
          <w:sz w:val="28"/>
          <w:szCs w:val="28"/>
          <w:lang w:val="kk-KZ"/>
        </w:rPr>
        <w:t xml:space="preserve">» </w:t>
      </w:r>
      <w:r w:rsidRPr="001A52DA">
        <w:rPr>
          <w:rFonts w:ascii="Times New Roman" w:hAnsi="Times New Roman"/>
          <w:sz w:val="28"/>
          <w:szCs w:val="28"/>
          <w:lang w:val="kk-KZ"/>
        </w:rPr>
        <w:t>еңбегін 1632 ж. жазды. Қашалған тастар мен нумизматикалық коллекциялары 3000-ға жеткен.</w:t>
      </w:r>
    </w:p>
    <w:p w:rsidR="00275B20" w:rsidRPr="001A52DA" w:rsidRDefault="00450E12"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Михаэль Бернхард Валентини (1657-1729) </w:t>
      </w:r>
      <w:r w:rsidR="006C243A" w:rsidRPr="001A52DA">
        <w:rPr>
          <w:rFonts w:ascii="Times New Roman" w:hAnsi="Times New Roman"/>
          <w:sz w:val="28"/>
          <w:szCs w:val="28"/>
          <w:lang w:val="kk-KZ"/>
        </w:rPr>
        <w:t>«</w:t>
      </w:r>
      <w:r w:rsidRPr="001A52DA">
        <w:rPr>
          <w:rFonts w:ascii="Times New Roman" w:hAnsi="Times New Roman"/>
          <w:sz w:val="28"/>
          <w:szCs w:val="28"/>
          <w:lang w:val="kk-KZ"/>
        </w:rPr>
        <w:t>Музей музеев</w:t>
      </w:r>
      <w:r w:rsidR="006C243A" w:rsidRPr="001A52DA">
        <w:rPr>
          <w:rFonts w:ascii="Times New Roman" w:hAnsi="Times New Roman"/>
          <w:sz w:val="28"/>
          <w:szCs w:val="28"/>
          <w:lang w:val="kk-KZ"/>
        </w:rPr>
        <w:t>»</w:t>
      </w:r>
      <w:r w:rsidRPr="001A52DA">
        <w:rPr>
          <w:rFonts w:ascii="Times New Roman" w:hAnsi="Times New Roman"/>
          <w:sz w:val="28"/>
          <w:szCs w:val="28"/>
          <w:lang w:val="kk-KZ"/>
        </w:rPr>
        <w:t xml:space="preserve"> еңбегін жазды. Еңбек XVIII ғ. иллюстрация, көрсеткіш, библиографияға тола анықтамалық немесе жолсілтеуіш есебінде болды.</w:t>
      </w:r>
      <w:r w:rsidR="007A7E8B" w:rsidRPr="001A52DA">
        <w:rPr>
          <w:rFonts w:ascii="Times New Roman" w:hAnsi="Times New Roman"/>
          <w:sz w:val="28"/>
          <w:szCs w:val="28"/>
          <w:lang w:val="kk-KZ"/>
        </w:rPr>
        <w:t xml:space="preserve"> </w:t>
      </w:r>
      <w:r w:rsidR="00275B20" w:rsidRPr="001A52DA">
        <w:rPr>
          <w:rFonts w:ascii="Times New Roman" w:hAnsi="Times New Roman"/>
          <w:sz w:val="28"/>
          <w:szCs w:val="28"/>
        </w:rPr>
        <w:t xml:space="preserve">Михаэль Бернхард Валентини (1657 ж. 26 қараша - 1729 ж. 18 наурыз) - неміс дәрігері және коллекционер. 1686 жылы Гессенде докторлық дәрежесін алғаннан кейін ол сол қалада медицина профессоры және Азия маргравасының жеке дәрігері болды. Ол сирек кездесетін маңызды кабинетке ие </w:t>
      </w:r>
      <w:proofErr w:type="gramStart"/>
      <w:r w:rsidR="00275B20" w:rsidRPr="001A52DA">
        <w:rPr>
          <w:rFonts w:ascii="Times New Roman" w:hAnsi="Times New Roman"/>
          <w:sz w:val="28"/>
          <w:szCs w:val="28"/>
        </w:rPr>
        <w:t>бол</w:t>
      </w:r>
      <w:r w:rsidR="00275B20" w:rsidRPr="001A52DA">
        <w:rPr>
          <w:rFonts w:ascii="Times New Roman" w:hAnsi="Times New Roman"/>
          <w:sz w:val="28"/>
          <w:szCs w:val="28"/>
          <w:lang w:val="kk-KZ"/>
        </w:rPr>
        <w:t xml:space="preserve">ған </w:t>
      </w:r>
      <w:r w:rsidR="00275B20" w:rsidRPr="001A52DA">
        <w:rPr>
          <w:rFonts w:ascii="Times New Roman" w:hAnsi="Times New Roman"/>
          <w:sz w:val="28"/>
          <w:szCs w:val="28"/>
        </w:rPr>
        <w:t xml:space="preserve"> және</w:t>
      </w:r>
      <w:proofErr w:type="gramEnd"/>
      <w:r w:rsidR="00275B20" w:rsidRPr="001A52DA">
        <w:rPr>
          <w:rFonts w:ascii="Times New Roman" w:hAnsi="Times New Roman"/>
          <w:sz w:val="28"/>
          <w:szCs w:val="28"/>
        </w:rPr>
        <w:t xml:space="preserve"> Еуропадағы алғашқы коллекцияларды зерттейтін Музей музеев еңбегінің авторы болды. 1720 жылы ол омыртқалы жануарлардың салыстырмалы анатомиясы туралы еңбек жариялады. 1715 жылы 10 қарашада корольдік қоғамның мүшесі болып сайланды, сонымен қатар Германиядағы Натурфоршер академиясының және Берлиндегі Пруссия ғылым академиясының мүшесі болды.</w:t>
      </w:r>
    </w:p>
    <w:p w:rsidR="00275B20" w:rsidRPr="001A52DA" w:rsidRDefault="00275B20" w:rsidP="00275B20">
      <w:pPr>
        <w:spacing w:after="0" w:line="240" w:lineRule="auto"/>
        <w:contextualSpacing/>
        <w:jc w:val="both"/>
        <w:rPr>
          <w:rFonts w:ascii="Times New Roman" w:hAnsi="Times New Roman"/>
          <w:b/>
          <w:sz w:val="28"/>
          <w:szCs w:val="28"/>
          <w:lang w:val="kk-KZ"/>
        </w:rPr>
      </w:pPr>
      <w:r w:rsidRPr="001A52DA">
        <w:rPr>
          <w:rFonts w:ascii="Times New Roman" w:hAnsi="Times New Roman"/>
          <w:sz w:val="28"/>
          <w:szCs w:val="28"/>
          <w:lang w:val="kk-KZ"/>
        </w:rPr>
        <w:t xml:space="preserve">        Музей музеев еңбегі XVIII ғасырдың иллюстрация, көрсеткіш,библиографияға толы аңықтамалық ,жолсілтеуші арнайы тарихи шығарма болды.1704 жылы шығарылған</w:t>
      </w:r>
      <w:r w:rsidRPr="001A52DA">
        <w:rPr>
          <w:sz w:val="28"/>
          <w:szCs w:val="28"/>
          <w:lang w:val="kk-KZ"/>
        </w:rPr>
        <w:t xml:space="preserve"> </w:t>
      </w:r>
      <w:r w:rsidRPr="001A52DA">
        <w:rPr>
          <w:rFonts w:ascii="Times New Roman" w:hAnsi="Times New Roman"/>
          <w:sz w:val="28"/>
          <w:szCs w:val="28"/>
          <w:lang w:val="kk-KZ"/>
        </w:rPr>
        <w:t>Музей музейінің шығарылымы, немесе барлық материалдар мен көріністердің толық шолу кезеңі. Автор өз еңбегін неміс тілінде жазған, негізгі 2 бөлімді қамтиды.</w:t>
      </w:r>
      <w:r w:rsidR="007A7E8B" w:rsidRPr="001A52DA">
        <w:rPr>
          <w:rFonts w:ascii="Times New Roman" w:hAnsi="Times New Roman"/>
          <w:b/>
          <w:sz w:val="28"/>
          <w:szCs w:val="28"/>
          <w:lang w:val="kk-KZ"/>
        </w:rPr>
        <w:t xml:space="preserve"> </w:t>
      </w:r>
      <w:r w:rsidRPr="001A52DA">
        <w:rPr>
          <w:rFonts w:ascii="Times New Roman" w:hAnsi="Times New Roman"/>
          <w:sz w:val="28"/>
          <w:szCs w:val="28"/>
          <w:lang w:val="kk-KZ"/>
        </w:rPr>
        <w:t>1-бөлімде: Өте сирек кездесетін өсімдіктерге, жануарлар дүниесіне,минералдар мен металдарға сипаттама жасаған.Сонымен қатар олардың өңдірістік тәжірибесі мен медициналық мақсатта қолдануын көрсеткен. Табиғи материалдардың көркемөнермен байланысын, табиғи майлы бояулардағы суреттер бөлмелеріне арнаған. 2-бөлімде:</w:t>
      </w:r>
      <w:r w:rsidRPr="001A52DA">
        <w:rPr>
          <w:sz w:val="28"/>
          <w:szCs w:val="28"/>
          <w:lang w:val="kk-KZ"/>
        </w:rPr>
        <w:t xml:space="preserve"> </w:t>
      </w:r>
      <w:r w:rsidRPr="001A52DA">
        <w:rPr>
          <w:rFonts w:ascii="Times New Roman" w:hAnsi="Times New Roman"/>
          <w:sz w:val="28"/>
          <w:szCs w:val="28"/>
          <w:lang w:val="kk-KZ"/>
        </w:rPr>
        <w:t xml:space="preserve">бөлім жыныстар мен минералдарға, тропикалық өсімдіктердің сүйектері мен ракушкаларға арналған.Табиғи сипаттамадан басқа көркемдік және табиғи материалдар бөлмелерінен, шығыс және батыс үндістандық күріш сипаттамаларын, уақыт пен тәулік туралы,студент жастарды, материалистерді, фармацевттерді және басқа да </w:t>
      </w:r>
      <w:r w:rsidRPr="001A52DA">
        <w:rPr>
          <w:rFonts w:ascii="Times New Roman" w:hAnsi="Times New Roman"/>
          <w:sz w:val="28"/>
          <w:szCs w:val="28"/>
          <w:lang w:val="kk-KZ"/>
        </w:rPr>
        <w:lastRenderedPageBreak/>
        <w:t>суретшілерді, мерейтой иелері мен келушілерге ынталандыру үшін жеке тәжірибе ұйымдастырған.</w:t>
      </w:r>
      <w:r w:rsidRPr="001A52DA">
        <w:rPr>
          <w:sz w:val="28"/>
          <w:szCs w:val="28"/>
          <w:lang w:val="kk-KZ"/>
        </w:rPr>
        <w:t xml:space="preserve"> </w:t>
      </w:r>
      <w:r w:rsidRPr="001A52DA">
        <w:rPr>
          <w:rFonts w:ascii="Times New Roman" w:hAnsi="Times New Roman"/>
          <w:sz w:val="28"/>
          <w:szCs w:val="28"/>
          <w:lang w:val="kk-KZ"/>
        </w:rPr>
        <w:t>Artzney өнеріне жататын  ең білімді және әйгілі еуропалықтар туралы айтылған.</w:t>
      </w:r>
    </w:p>
    <w:p w:rsidR="00275B20" w:rsidRPr="001A52DA" w:rsidRDefault="00275B20"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Музей музейі еңбегі Еуропадағы алғашқы жинақталған зерттеу кітабы.Кітап мәтініңде көптеген гравюралар бар.Яғни түсінгеніміз бойынша  бұл кітапта негізігі 520 беттен тұратын, екі бөлімді кіріспе мен негізгі бөлімдерге жіктей отырып арнайы бағыт-бағдар беретін кітаптың әр беті бір бөлме ретінде көрсеткен.</w:t>
      </w:r>
    </w:p>
    <w:p w:rsidR="00275B20" w:rsidRPr="001A52DA" w:rsidRDefault="00275B20"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w:t>
      </w:r>
      <w:r w:rsidRPr="001A52DA">
        <w:rPr>
          <w:sz w:val="28"/>
          <w:szCs w:val="28"/>
          <w:lang w:val="kk-KZ"/>
        </w:rPr>
        <w:t xml:space="preserve"> </w:t>
      </w:r>
      <w:r w:rsidRPr="001A52DA">
        <w:rPr>
          <w:rFonts w:ascii="Times New Roman" w:hAnsi="Times New Roman"/>
          <w:sz w:val="28"/>
          <w:szCs w:val="28"/>
          <w:lang w:val="kk-KZ"/>
        </w:rPr>
        <w:t>Бұл басылым 1704 жылы Франкфурт-на-Мейндегі Иоганн Дэвид Зуннерді салған кезде басылған.</w:t>
      </w:r>
      <w:r w:rsidR="007A7E8B" w:rsidRPr="001A52DA">
        <w:rPr>
          <w:rFonts w:ascii="Times New Roman" w:hAnsi="Times New Roman"/>
          <w:sz w:val="28"/>
          <w:szCs w:val="28"/>
          <w:lang w:val="kk-KZ"/>
        </w:rPr>
        <w:t xml:space="preserve"> </w:t>
      </w:r>
      <w:r w:rsidRPr="001A52DA">
        <w:rPr>
          <w:rFonts w:ascii="Times New Roman" w:hAnsi="Times New Roman"/>
          <w:sz w:val="28"/>
          <w:szCs w:val="28"/>
          <w:lang w:val="kk-KZ"/>
        </w:rPr>
        <w:t>Бұл кітап маңызды тарихи шығарманың репродукциясы.Ескі ұмытылған кітаптардағы түпнұсқалық форматты сақтай отырып және ескі көшірмедегі кемшіліктерді түзетіп, жұмысты цифрлық қайта құру үшін заманауи технологияларды қолдана отырып шығарылған,түпнұсқаның құрылымы мен емлесін сақтай отырып, тазартылған және қолмен өңделген жоғары ажыратымдылықтағы электронды көшірмеге негізделген түпнұсқаны қайта басу болып табылады. Ұлы Петр заманынан бүгінгі күнге дейін жарық көрген сирек, ұмытылған және көпшілікке танымал емес кітаптар қайтадан баспа түрінде қол жетімді.</w:t>
      </w:r>
    </w:p>
    <w:p w:rsidR="00275B20" w:rsidRPr="001A52DA" w:rsidRDefault="00275B20"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Жоғарыда көріп отырғанымыздай Михаэль Бернхард Валентинидің  Музей музеев еңбегі музей библиографиясындағы орны ерекше. Себебі еңбек неміс тілінде жазылғандықтан толық орыс немесе ағылшын тілдеріне аудармасы жасалынбаған. Оған кітаптың беттері жоғалуы,өртенуі себеп. Дегенімен орыс тарихшылары мен кітапхана зерттеушілері бүгінде электронды түрін заманауи түрде ұсынып отыр.Бірақ қарапайым жандар үшін  қолжетімсіз, түрде арнайы бағаға қойылған.</w:t>
      </w:r>
    </w:p>
    <w:p w:rsidR="003A0D79" w:rsidRPr="001A52DA" w:rsidRDefault="003A0D79" w:rsidP="003A0D79">
      <w:pPr>
        <w:tabs>
          <w:tab w:val="left" w:pos="284"/>
        </w:tabs>
        <w:spacing w:after="0" w:line="240" w:lineRule="auto"/>
        <w:jc w:val="both"/>
        <w:rPr>
          <w:rFonts w:ascii="Times New Roman" w:hAnsi="Times New Roman"/>
          <w:b/>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450E12" w:rsidRPr="001A52DA" w:rsidRDefault="00450E12" w:rsidP="00275B20">
      <w:pPr>
        <w:spacing w:after="0" w:line="240" w:lineRule="auto"/>
        <w:contextualSpacing/>
        <w:rPr>
          <w:rFonts w:ascii="Times New Roman" w:hAnsi="Times New Roman"/>
          <w:b/>
          <w:sz w:val="28"/>
          <w:szCs w:val="28"/>
          <w:lang w:val="kk-KZ"/>
        </w:rPr>
      </w:pPr>
    </w:p>
    <w:p w:rsidR="00275B20" w:rsidRPr="001A52DA" w:rsidRDefault="00275B20" w:rsidP="00275B20">
      <w:pPr>
        <w:spacing w:after="0" w:line="240" w:lineRule="auto"/>
        <w:ind w:firstLine="567"/>
        <w:contextualSpacing/>
        <w:jc w:val="center"/>
        <w:rPr>
          <w:rFonts w:ascii="Times New Roman" w:hAnsi="Times New Roman"/>
          <w:b/>
          <w:sz w:val="28"/>
          <w:szCs w:val="28"/>
          <w:lang w:val="kk-KZ"/>
        </w:rPr>
      </w:pPr>
    </w:p>
    <w:p w:rsidR="002E7C89" w:rsidRDefault="002E7C89" w:rsidP="00275B20">
      <w:pPr>
        <w:spacing w:after="0" w:line="240" w:lineRule="auto"/>
        <w:ind w:firstLine="567"/>
        <w:contextualSpacing/>
        <w:jc w:val="center"/>
        <w:rPr>
          <w:rFonts w:ascii="Times New Roman" w:hAnsi="Times New Roman"/>
          <w:b/>
          <w:sz w:val="28"/>
          <w:szCs w:val="28"/>
          <w:lang w:val="kk-KZ"/>
        </w:rPr>
      </w:pPr>
      <w:r w:rsidRPr="001A52DA">
        <w:rPr>
          <w:rFonts w:ascii="Times New Roman" w:hAnsi="Times New Roman"/>
          <w:b/>
          <w:sz w:val="28"/>
          <w:szCs w:val="28"/>
          <w:lang w:val="kk-KZ"/>
        </w:rPr>
        <w:t xml:space="preserve">Лекция 7. </w:t>
      </w:r>
      <w:r w:rsidRPr="001A52DA">
        <w:rPr>
          <w:rFonts w:ascii="Times New Roman" w:hAnsi="Times New Roman"/>
          <w:b/>
          <w:sz w:val="28"/>
          <w:szCs w:val="28"/>
          <w:lang w:val="en-US"/>
        </w:rPr>
        <w:t>XVIII</w:t>
      </w:r>
      <w:r w:rsidRPr="001A52DA">
        <w:rPr>
          <w:rFonts w:ascii="Times New Roman" w:hAnsi="Times New Roman"/>
          <w:b/>
          <w:sz w:val="28"/>
          <w:szCs w:val="28"/>
        </w:rPr>
        <w:t>-</w:t>
      </w:r>
      <w:r w:rsidRPr="001A52DA">
        <w:rPr>
          <w:rFonts w:ascii="Times New Roman" w:hAnsi="Times New Roman"/>
          <w:b/>
          <w:sz w:val="28"/>
          <w:szCs w:val="28"/>
          <w:lang w:val="en-US"/>
        </w:rPr>
        <w:t>XIX</w:t>
      </w:r>
      <w:r w:rsidRPr="001A52DA">
        <w:rPr>
          <w:rFonts w:ascii="Times New Roman" w:hAnsi="Times New Roman"/>
          <w:b/>
          <w:sz w:val="28"/>
          <w:szCs w:val="28"/>
          <w:lang w:val="kk-KZ"/>
        </w:rPr>
        <w:t xml:space="preserve"> ғғ. </w:t>
      </w:r>
      <w:r w:rsidR="007E6698" w:rsidRPr="001A52DA">
        <w:rPr>
          <w:rFonts w:ascii="Times New Roman" w:hAnsi="Times New Roman"/>
          <w:b/>
          <w:sz w:val="28"/>
          <w:szCs w:val="28"/>
          <w:lang w:val="kk-KZ"/>
        </w:rPr>
        <w:t>М</w:t>
      </w:r>
      <w:r w:rsidRPr="001A52DA">
        <w:rPr>
          <w:rFonts w:ascii="Times New Roman" w:hAnsi="Times New Roman"/>
          <w:b/>
          <w:sz w:val="28"/>
          <w:szCs w:val="28"/>
          <w:lang w:val="kk-KZ"/>
        </w:rPr>
        <w:t>узеология</w:t>
      </w:r>
    </w:p>
    <w:p w:rsidR="007E6698" w:rsidRPr="001A52DA" w:rsidRDefault="007E6698" w:rsidP="00275B20">
      <w:pPr>
        <w:spacing w:after="0" w:line="240" w:lineRule="auto"/>
        <w:ind w:firstLine="567"/>
        <w:contextualSpacing/>
        <w:jc w:val="center"/>
        <w:rPr>
          <w:rFonts w:ascii="Times New Roman" w:hAnsi="Times New Roman"/>
          <w:b/>
          <w:sz w:val="28"/>
          <w:szCs w:val="28"/>
          <w:lang w:val="kk-KZ"/>
        </w:rPr>
      </w:pPr>
    </w:p>
    <w:p w:rsidR="00BD3FFD" w:rsidRPr="001A52DA" w:rsidRDefault="002E7C89" w:rsidP="00BD3FFD">
      <w:pPr>
        <w:spacing w:after="0" w:line="240" w:lineRule="auto"/>
        <w:ind w:firstLine="567"/>
        <w:contextualSpacing/>
        <w:jc w:val="both"/>
        <w:rPr>
          <w:rFonts w:ascii="Times New Roman" w:hAnsi="Times New Roman"/>
          <w:sz w:val="28"/>
          <w:szCs w:val="28"/>
          <w:lang w:val="kk-KZ"/>
        </w:rPr>
      </w:pPr>
      <w:r w:rsidRPr="001A52DA">
        <w:rPr>
          <w:rFonts w:ascii="Times New Roman" w:hAnsi="Times New Roman"/>
          <w:sz w:val="28"/>
          <w:szCs w:val="28"/>
          <w:lang w:val="kk-KZ"/>
        </w:rPr>
        <w:t>Каспар Фридрих Найкель(Еккель) 1727 ж. «Музеография или руководство к правильному пониманию и полезному устройтву музеорума и раритетакамеры» еңбегін жазды. Онда коллекциялардың шығу тарихына, музей ұғымына түсініктеме берді. Музей бөлмесін қалай құру керек, тіркеу кітабы(книга поступление), музей зерттеушілердің 25 ережесі келтірілген.</w:t>
      </w:r>
      <w:r w:rsidR="00BD3FFD" w:rsidRPr="001A52DA">
        <w:rPr>
          <w:rFonts w:ascii="Times New Roman" w:hAnsi="Times New Roman"/>
          <w:sz w:val="28"/>
          <w:szCs w:val="28"/>
          <w:lang w:val="kk-KZ"/>
        </w:rPr>
        <w:t xml:space="preserve"> Әр түрлі жинақтар туралы білімді жинақтау бұл құбылысты түсінудегі сапалы өзгерістерге әкелуі заңды еді. Әлемдегі сирек кездесетін кабинеттердің тізімін ғана емес, сонымен қатар оларды ұйымдастырудың ережелерін ұсынудың, сондай-ақ олардың қоғамдағы рөлін анықтаудың алғашқы әрекеті </w:t>
      </w:r>
      <w:r w:rsidR="00BD3FFD" w:rsidRPr="001A52DA">
        <w:rPr>
          <w:rFonts w:ascii="Times New Roman" w:hAnsi="Times New Roman"/>
          <w:sz w:val="28"/>
          <w:szCs w:val="28"/>
          <w:lang w:val="kk-KZ"/>
        </w:rPr>
        <w:lastRenderedPageBreak/>
        <w:t>Гамбург саудагері және коллекционері Каспар Фридрих Енкельдің «Музеография или руководство к правиль-ному пониманию и полезному устройству музеорума или раритеткамеры» (Лейпциг, Бреслау, 1727) кітабы болды (Каспар Фридрих Найкель лақап атымен жарияланған).</w:t>
      </w:r>
    </w:p>
    <w:p w:rsidR="00915650" w:rsidRPr="001A52DA" w:rsidRDefault="00BD3FFD" w:rsidP="00915650">
      <w:pPr>
        <w:pStyle w:val="a4"/>
        <w:ind w:firstLine="709"/>
        <w:jc w:val="both"/>
        <w:rPr>
          <w:rFonts w:ascii="Times New Roman" w:hAnsi="Times New Roman"/>
          <w:sz w:val="28"/>
          <w:szCs w:val="28"/>
          <w:lang w:val="kk-KZ"/>
        </w:rPr>
      </w:pPr>
      <w:r w:rsidRPr="001A52DA">
        <w:rPr>
          <w:rFonts w:ascii="Times New Roman" w:hAnsi="Times New Roman"/>
          <w:sz w:val="28"/>
          <w:szCs w:val="28"/>
          <w:lang w:val="kk-KZ"/>
        </w:rPr>
        <w:t xml:space="preserve">Кәсіби ғалым болмағандықтан Енкель өзінің мәтінін редакциялауға Бреслаудың танымал дәрігері және метеорологы, Леопольдин мүшесі Иоганн Канольдты шақырды (1679-1729 жж.). Ол трактатты бірқатар қосымшалар мен алғы сөзбен толықтырды, алғы сөзде ол осы тақырып бойынша бұрыннан бар 128-ден аса шығармаларды қарастырып, соның арқасында біз неміс тілінде сирек кездесетін коллекциялар мен кабинеттер туралы жазылған жұмысқа қол жеткізе алдық. </w:t>
      </w:r>
    </w:p>
    <w:p w:rsidR="00BD3FFD" w:rsidRPr="001A52DA" w:rsidRDefault="00BD3FFD" w:rsidP="00BD3FFD">
      <w:pPr>
        <w:pStyle w:val="a4"/>
        <w:ind w:firstLine="709"/>
        <w:jc w:val="both"/>
        <w:rPr>
          <w:rFonts w:ascii="Times New Roman" w:hAnsi="Times New Roman"/>
          <w:sz w:val="28"/>
          <w:szCs w:val="28"/>
          <w:lang w:val="kk-KZ"/>
        </w:rPr>
      </w:pPr>
      <w:r w:rsidRPr="001A52DA">
        <w:rPr>
          <w:rFonts w:ascii="Times New Roman" w:hAnsi="Times New Roman"/>
          <w:sz w:val="28"/>
          <w:szCs w:val="28"/>
          <w:lang w:val="kk-KZ"/>
        </w:rPr>
        <w:t>Кітап төрт тараудан тұрады. Кітаптың көп бөлігі (бүкіл көлемі 464 беттен тұрады) еуропалық коллекционерлердің авторға белгілі кабинеттері мен кітапханаларының тізімін және сипаттамасын құрайды. Тізім қалалардың немесе елдердің атауларының алфавиті бойынша құрастырылған. Көптеген коллекциялар саяхатшылардың сөздері бойынша сипатталған, сондықтан сипаттамалар айтарлықтай ерекшеленеді: кейбір жағдайларда олар өте егжей-тегжейлі, басқаларында, керісінше, қысқа сипатталған. Ең көп бөлімдердің бірін Енкель өзінің туған жері Гамбургке арнаған: ол өзінің туған жеріндегі ең үлкен бес шіркеуі мен соборының қазыналарын егжей-тегжейлі сипаттайды. Петербургтегі кунсткамера да, 1725 жылы кунсткамерада болған есімі белгісіз неміс профессорының сөздері бойынша сипатталған.</w:t>
      </w:r>
    </w:p>
    <w:p w:rsidR="00BD3FFD" w:rsidRPr="001A52DA" w:rsidRDefault="00BD3FFD" w:rsidP="00BD3FFD">
      <w:pPr>
        <w:pStyle w:val="a4"/>
        <w:ind w:firstLine="709"/>
        <w:jc w:val="both"/>
        <w:rPr>
          <w:rFonts w:ascii="Times New Roman" w:hAnsi="Times New Roman"/>
          <w:sz w:val="28"/>
          <w:szCs w:val="28"/>
          <w:lang w:val="kk-KZ"/>
        </w:rPr>
      </w:pPr>
      <w:r w:rsidRPr="001A52DA">
        <w:rPr>
          <w:rFonts w:ascii="Times New Roman" w:hAnsi="Times New Roman"/>
          <w:sz w:val="28"/>
          <w:szCs w:val="28"/>
          <w:lang w:val="kk-KZ"/>
        </w:rPr>
        <w:t>"Музеографияның" сипаттама бөлігі аналитикалық бөліммен қатарлас. Өзіне дейінгі ғалымдар сияқты (Майор, Валентини), Найкель коллекциялау және оның мәні, шығу тегі туралы мәселені қарастырады. Ол музей ұғымының Алғашқы анықтамаларының бірін береді: "Мен музеум деп сіз табиғи және көркем сирек кездесетін дүниелерді, сондай-ақ жақсы және пайдалы кітаптарды таба алатын бөлме, салон, палата немесе басқа жер деп атаймын". Ол мұндай музейді құрудың негізгі ережелерін ұсынады: Витрувийге сілтеме жасай отырып, Найкель өзіне бөлінген бөлмеде жақсы ауа айналымының маңыздылығын және оның оңтүстік-шығысқа бағдарлануын баса айтады. Кескіндеме үшін тікелей күн сәулесінің және жоғары ылғалдылықтың қауіптілігі туралы ескертеді. Оның қабырғаларын ашық түстермен бояуға кеңес береді, ал идеалды мөлшерде, ұзындығы мен енінің арақатынасын екі де бір деп санайды. Кабинеттің ортасында, негізгі кіреберіске қарама-қарсы, ғылыми қызметкерлердің ізденістері үшін үлкен үстел болуы керек. Бір қабырғадағы сөрелерде натуралия орналасуы керек,қарама-қарсы қабырға сөрелері кітаптарға арналуы керек. Негізгі кіреберіске қарама-қарсы, терезелер арасындағы кеңістіктерде монеталар мен әр түрлі шебер жасалған заттар бар бөлмелер орналастырылады (ескі және қазіргі заманғы заттар уақыты бойынша бөлінген). Сөрелердегі заттардың орналасуы да белгілі бір тәртіпке бағынады: төменгі жағында үлкен заттар, жоғарғы жағында кішірек заттар бар. Сөрелердің үстіне өткен ғасырлардығы белгілі болған ерлердің суреттері орналастырылған.</w:t>
      </w:r>
    </w:p>
    <w:p w:rsidR="00BD3FFD" w:rsidRPr="001A52DA" w:rsidRDefault="00BD3FFD" w:rsidP="00BD3FFD">
      <w:pPr>
        <w:pStyle w:val="a4"/>
        <w:ind w:firstLine="709"/>
        <w:jc w:val="both"/>
        <w:rPr>
          <w:rFonts w:ascii="Times New Roman" w:hAnsi="Times New Roman"/>
          <w:sz w:val="28"/>
          <w:szCs w:val="28"/>
          <w:lang w:val="kk-KZ"/>
        </w:rPr>
      </w:pPr>
      <w:r w:rsidRPr="001A52DA">
        <w:rPr>
          <w:rFonts w:ascii="Times New Roman" w:hAnsi="Times New Roman"/>
          <w:sz w:val="28"/>
          <w:szCs w:val="28"/>
          <w:lang w:val="kk-KZ"/>
        </w:rPr>
        <w:lastRenderedPageBreak/>
        <w:t xml:space="preserve">Найкель коллекция құрамындағы заттарды есепке алу мәселесіне де ерекше көңіл бөледі. Бұл үшін, оның пікірінше, "Түсімдер кітабын" немесе "Inventarium </w:t>
      </w:r>
      <w:r w:rsidR="00915650" w:rsidRPr="001A52DA">
        <w:rPr>
          <w:rFonts w:ascii="Times New Roman" w:hAnsi="Times New Roman"/>
          <w:sz w:val="28"/>
          <w:szCs w:val="28"/>
          <w:lang w:val="kk-KZ"/>
        </w:rPr>
        <w:t xml:space="preserve">'a" жүргізу қажет. Онда барлық </w:t>
      </w:r>
      <w:r w:rsidRPr="001A52DA">
        <w:rPr>
          <w:rFonts w:ascii="Times New Roman" w:hAnsi="Times New Roman"/>
          <w:sz w:val="28"/>
          <w:szCs w:val="28"/>
          <w:lang w:val="kk-KZ"/>
        </w:rPr>
        <w:t xml:space="preserve">жаңа түсімдер көрініс табуы керек. Заттарды ғылыми мақсаттарда пайдалану ыңғайлылығын "General-Catalogum" қамтамасыз етеді. Наикель алғашқылардың бірі болып мұндай "мұражайға" келушілермен байланысты мәселелерді  қарастырды. Ол музейде жиналған заттарды зерттегісі келетін адам ұстануға тиіс 25 ереже әзірледі (олардың ішінде: қолдардың таза болуы, ұқыпты киім және  т.б.). Кітапта жолсілтеуші және библиография бар. Квикебергтің жұмысына тікелей сілтемені біз алғаш рет дәл осы еңбектен кездестіреміз (бірақ оның атауы дұрыс көрсетілмеген). Кітаптың атауының"музеография" болуы туралы Найкель ешқандай анықтама бермеген. Бұл терминнің өзі оның жұмысында тек бірнеше рет және әртүрлі контексте кездеседі. Оның ішінде бастапқы мағынада ХХ ғасырда жиі кездесетін "музеография" туралы екі түсінік бар деп айтуға болады: дескриптивті (сипаттамалық, музеография мұражайлар туралы әдебиеттер корпусы ретінде) және скрептивті (ұсыныс, музеография әдістер жиынтығы ретінде мұражай жұмысының әдістері). </w:t>
      </w:r>
    </w:p>
    <w:p w:rsidR="00BD3FFD" w:rsidRPr="001A52DA" w:rsidRDefault="00BD3FFD" w:rsidP="00BD3FFD">
      <w:pPr>
        <w:pStyle w:val="a4"/>
        <w:ind w:firstLine="709"/>
        <w:jc w:val="both"/>
        <w:rPr>
          <w:rFonts w:ascii="Times New Roman" w:hAnsi="Times New Roman"/>
          <w:sz w:val="28"/>
          <w:szCs w:val="28"/>
          <w:lang w:val="kk-KZ"/>
        </w:rPr>
      </w:pPr>
      <w:r w:rsidRPr="001A52DA">
        <w:rPr>
          <w:rFonts w:ascii="Times New Roman" w:hAnsi="Times New Roman"/>
          <w:sz w:val="28"/>
          <w:szCs w:val="28"/>
          <w:lang w:val="kk-KZ"/>
        </w:rPr>
        <w:t>Алайда, нақты анықтаманың болмауына қарамастан, "музеография" термині XVIII ғасырдың еуропалық мәдениетте бекітілген. Мысалы, 1744 жылы Ганновер тарихшысы және кітапханашысы Даниэль Эберхард Баринг (1690-1753) оны Брауншвейг-Люнебург Герцогтігінің әртүрлі коллекцияларының сипаттамасын қамтитын анықтамалық кітабының атауында қолданды. Оның "Museographia Brunsvico-Lunenburgia" Найкель трактатының үлгісі негізінде құрастырылды, сонымен қатар әр түрлі коллекциялардың сипаттамалары бар.</w:t>
      </w:r>
    </w:p>
    <w:p w:rsidR="002E7C89" w:rsidRPr="001A52DA" w:rsidRDefault="002E7C89" w:rsidP="00275B20">
      <w:pPr>
        <w:spacing w:after="0" w:line="240" w:lineRule="auto"/>
        <w:ind w:firstLine="567"/>
        <w:contextualSpacing/>
        <w:jc w:val="both"/>
        <w:rPr>
          <w:rFonts w:ascii="Times New Roman" w:hAnsi="Times New Roman"/>
          <w:sz w:val="28"/>
          <w:szCs w:val="28"/>
          <w:lang w:val="kk-KZ"/>
        </w:rPr>
      </w:pPr>
      <w:r w:rsidRPr="001A52DA">
        <w:rPr>
          <w:rFonts w:ascii="Times New Roman" w:hAnsi="Times New Roman"/>
          <w:sz w:val="28"/>
          <w:szCs w:val="28"/>
          <w:lang w:val="kk-KZ"/>
        </w:rPr>
        <w:t>Карл Линней 1736 ж. «Библиотека ботаника» кітабын жазды. Өсімдіктер коллекциясына сипаттама береді.</w:t>
      </w:r>
    </w:p>
    <w:p w:rsidR="002E7C89" w:rsidRPr="001A52DA" w:rsidRDefault="002E7C89" w:rsidP="00275B20">
      <w:pPr>
        <w:spacing w:after="0" w:line="240" w:lineRule="auto"/>
        <w:ind w:firstLine="567"/>
        <w:contextualSpacing/>
        <w:jc w:val="both"/>
        <w:rPr>
          <w:rFonts w:ascii="Times New Roman" w:hAnsi="Times New Roman"/>
          <w:sz w:val="28"/>
          <w:szCs w:val="28"/>
          <w:lang w:val="kk-KZ"/>
        </w:rPr>
      </w:pPr>
      <w:r w:rsidRPr="001A52DA">
        <w:rPr>
          <w:rFonts w:ascii="Times New Roman" w:hAnsi="Times New Roman"/>
          <w:sz w:val="28"/>
          <w:szCs w:val="28"/>
          <w:lang w:val="kk-KZ"/>
        </w:rPr>
        <w:t xml:space="preserve">Антуан-Жозеф Дезелье д’Арженвиль 1742ж. «Естественная история» еңбегін жазды. Жаратылыстану кабинеті(минерал, өсімдік, жануар) коллекцияларымен қатар кітаптардан тұрады. </w:t>
      </w:r>
    </w:p>
    <w:p w:rsidR="002E7C89" w:rsidRPr="001A52DA" w:rsidRDefault="002E7C89" w:rsidP="00275B20">
      <w:pPr>
        <w:spacing w:after="0" w:line="240" w:lineRule="auto"/>
        <w:ind w:firstLine="567"/>
        <w:contextualSpacing/>
        <w:jc w:val="both"/>
        <w:rPr>
          <w:rFonts w:ascii="Times New Roman" w:hAnsi="Times New Roman"/>
          <w:sz w:val="28"/>
          <w:szCs w:val="28"/>
          <w:lang w:val="kk-KZ"/>
        </w:rPr>
      </w:pPr>
      <w:r w:rsidRPr="001A52DA">
        <w:rPr>
          <w:rFonts w:ascii="Times New Roman" w:hAnsi="Times New Roman"/>
          <w:sz w:val="28"/>
          <w:szCs w:val="28"/>
          <w:lang w:val="kk-KZ"/>
        </w:rPr>
        <w:t>1839 ж. музеология терминін әдебиетте бірінші рет қолданған Георг Радгебер. Еңбегі «Голлондские макеты и модели из герцогских музеев в Готе». Коллекцияның сақталуына, сипаттамасына тоқталады.</w:t>
      </w:r>
    </w:p>
    <w:p w:rsidR="002E7C89" w:rsidRPr="001A52DA" w:rsidRDefault="002E7C89" w:rsidP="00275B20">
      <w:pPr>
        <w:spacing w:after="0" w:line="240" w:lineRule="auto"/>
        <w:ind w:firstLine="708"/>
        <w:contextualSpacing/>
        <w:jc w:val="both"/>
        <w:rPr>
          <w:rFonts w:ascii="Times New Roman" w:hAnsi="Times New Roman"/>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3A0D79" w:rsidRPr="001A52DA" w:rsidRDefault="003A0D79" w:rsidP="00275B20">
      <w:pPr>
        <w:spacing w:after="0" w:line="240" w:lineRule="auto"/>
        <w:ind w:firstLine="708"/>
        <w:contextualSpacing/>
        <w:jc w:val="both"/>
        <w:rPr>
          <w:rFonts w:ascii="Times New Roman" w:hAnsi="Times New Roman"/>
          <w:sz w:val="28"/>
          <w:szCs w:val="28"/>
          <w:lang w:val="kk-KZ"/>
        </w:rPr>
      </w:pPr>
    </w:p>
    <w:p w:rsidR="003A0D79" w:rsidRPr="001A52DA" w:rsidRDefault="003A0D79" w:rsidP="00275B20">
      <w:pPr>
        <w:spacing w:after="0" w:line="240" w:lineRule="auto"/>
        <w:ind w:firstLine="708"/>
        <w:contextualSpacing/>
        <w:jc w:val="both"/>
        <w:rPr>
          <w:rFonts w:ascii="Times New Roman" w:hAnsi="Times New Roman"/>
          <w:sz w:val="28"/>
          <w:szCs w:val="28"/>
          <w:lang w:val="kk-KZ"/>
        </w:rPr>
      </w:pPr>
    </w:p>
    <w:p w:rsidR="007E6698" w:rsidRDefault="007E6698" w:rsidP="00275B20">
      <w:pPr>
        <w:spacing w:after="0" w:line="240" w:lineRule="auto"/>
        <w:contextualSpacing/>
        <w:jc w:val="center"/>
        <w:rPr>
          <w:rFonts w:ascii="Times New Roman" w:hAnsi="Times New Roman"/>
          <w:b/>
          <w:sz w:val="28"/>
          <w:szCs w:val="28"/>
          <w:lang w:val="kk-KZ"/>
        </w:rPr>
      </w:pPr>
    </w:p>
    <w:p w:rsidR="007E6698" w:rsidRDefault="007E6698" w:rsidP="00275B20">
      <w:pPr>
        <w:spacing w:after="0" w:line="240" w:lineRule="auto"/>
        <w:contextualSpacing/>
        <w:jc w:val="center"/>
        <w:rPr>
          <w:rFonts w:ascii="Times New Roman" w:hAnsi="Times New Roman"/>
          <w:b/>
          <w:sz w:val="28"/>
          <w:szCs w:val="28"/>
          <w:lang w:val="kk-KZ"/>
        </w:rPr>
      </w:pPr>
    </w:p>
    <w:p w:rsidR="007E6698" w:rsidRDefault="007E6698" w:rsidP="00275B20">
      <w:pPr>
        <w:spacing w:after="0" w:line="240" w:lineRule="auto"/>
        <w:contextualSpacing/>
        <w:jc w:val="center"/>
        <w:rPr>
          <w:rFonts w:ascii="Times New Roman" w:hAnsi="Times New Roman"/>
          <w:b/>
          <w:sz w:val="28"/>
          <w:szCs w:val="28"/>
          <w:lang w:val="kk-KZ"/>
        </w:rPr>
      </w:pPr>
    </w:p>
    <w:p w:rsidR="00A7483B" w:rsidRDefault="00A7483B" w:rsidP="00275B20">
      <w:pPr>
        <w:spacing w:after="0" w:line="240" w:lineRule="auto"/>
        <w:contextualSpacing/>
        <w:jc w:val="center"/>
        <w:rPr>
          <w:rFonts w:ascii="Times New Roman" w:hAnsi="Times New Roman"/>
          <w:b/>
          <w:sz w:val="28"/>
          <w:szCs w:val="28"/>
          <w:lang w:val="kk-KZ"/>
        </w:rPr>
      </w:pPr>
      <w:r w:rsidRPr="001A52DA">
        <w:rPr>
          <w:rFonts w:ascii="Times New Roman" w:hAnsi="Times New Roman"/>
          <w:b/>
          <w:sz w:val="28"/>
          <w:szCs w:val="28"/>
          <w:lang w:val="kk-KZ"/>
        </w:rPr>
        <w:lastRenderedPageBreak/>
        <w:t>Лекция 8. Музеологияның</w:t>
      </w:r>
      <w:r w:rsidR="007E6698">
        <w:rPr>
          <w:rFonts w:ascii="Times New Roman" w:hAnsi="Times New Roman"/>
          <w:b/>
          <w:sz w:val="28"/>
          <w:szCs w:val="28"/>
          <w:lang w:val="kk-KZ"/>
        </w:rPr>
        <w:t xml:space="preserve"> эмпирикалық – сипаттау кезеңі</w:t>
      </w:r>
    </w:p>
    <w:p w:rsidR="007E6698" w:rsidRPr="001A52DA" w:rsidRDefault="007E6698" w:rsidP="00275B20">
      <w:pPr>
        <w:spacing w:after="0" w:line="240" w:lineRule="auto"/>
        <w:contextualSpacing/>
        <w:jc w:val="center"/>
        <w:rPr>
          <w:rFonts w:ascii="Times New Roman" w:hAnsi="Times New Roman"/>
          <w:b/>
          <w:sz w:val="28"/>
          <w:szCs w:val="28"/>
          <w:lang w:val="kk-KZ"/>
        </w:rPr>
      </w:pP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Эмпирикалық кезеңнің ғылымилыққа дейінгіден ерекшелігі – журналдың шығуы. Иоганн Георг Теодорфон Грассе «Журнал по музеологии и антиквароведению» басылымын жарыққа шығарды. (Дрезден қаласы. 1878 – 1885 жж.). Онда музей туралы ғылым, музей типологиясы, музей құрлымы, музей қызметкерлерін даярлау, музейдің ағартушылық қызметі қарастырылды. 1883 жылы журналдың №15 «Музеология ғылыми пән ретінде» мақаласы жазылды.</w:t>
      </w: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Бұл кезең «музей төңкерісі» деп атайды. Себебі музей ісінің дамуы – бір жағынан қызметкерлердің даярлануы, екінші жағынан музей әкімшілігінің жетілуі. Бұл кезеңнің басты ерекшелігі ұлттық музей ұғымдарының пайда болуы мамандандырылған журналдарының шығуы.</w:t>
      </w: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Ең алғашқы музей ұғымы Англияда пайда болды. 1889 жылы «Музей ассоциациясы» құрылып, оған 27 институт, 50 адам кірді. Негізін қалаушы Генри Хью Хиггинс. 1890 жылы ұйымның алғашқы конференциясы өткізілді.  </w:t>
      </w: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1901 жылдан бастап «Музейный журнал» шығарылды. Онда музей жұмысын жетілдіру талқыланды.</w:t>
      </w: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1906 жылы Американ музейлер ассоциациясы құрылды, оған 71 өкіл кірді. Төреғасы Герман Бумпус болды. 1917 жылдан бастап «Музейный бюллетень» журналы шығарылды. </w:t>
      </w: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1890 – 1893 жж. Францияда «Бюллетень музеев: ежемесячный журнал» шығарылды. Редакторы Леонс Бенедит. 1922 жылы Францияда музей ассоциациясы құрылды. </w:t>
      </w: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1915 жылы Копенгагенде Скандинавиялық музей одағы құрылды (Дания, Норвегия, Швеция, Финляндия, Исландия). 1932 жылы «Музей Скандинавии» журналы шығарылды.</w:t>
      </w:r>
    </w:p>
    <w:p w:rsidR="003A0D79" w:rsidRPr="001A52DA" w:rsidRDefault="003A0D79" w:rsidP="003A0D79">
      <w:pPr>
        <w:tabs>
          <w:tab w:val="left" w:pos="284"/>
        </w:tabs>
        <w:spacing w:after="0" w:line="240" w:lineRule="auto"/>
        <w:jc w:val="both"/>
        <w:rPr>
          <w:rFonts w:ascii="Times New Roman" w:hAnsi="Times New Roman"/>
          <w:b/>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A7483B" w:rsidRPr="001A52DA" w:rsidRDefault="00A7483B" w:rsidP="00275B20">
      <w:pPr>
        <w:spacing w:after="0" w:line="240" w:lineRule="auto"/>
        <w:contextualSpacing/>
        <w:rPr>
          <w:rFonts w:ascii="Times New Roman" w:hAnsi="Times New Roman"/>
          <w:b/>
          <w:sz w:val="28"/>
          <w:szCs w:val="28"/>
          <w:lang w:val="kk-KZ"/>
        </w:rPr>
      </w:pPr>
    </w:p>
    <w:p w:rsidR="00A7483B" w:rsidRDefault="00A7483B" w:rsidP="00275B20">
      <w:pPr>
        <w:spacing w:after="0" w:line="240" w:lineRule="auto"/>
        <w:contextualSpacing/>
        <w:jc w:val="center"/>
        <w:rPr>
          <w:rFonts w:ascii="Times New Roman" w:hAnsi="Times New Roman"/>
          <w:b/>
          <w:sz w:val="28"/>
          <w:szCs w:val="28"/>
          <w:lang w:val="kk-KZ"/>
        </w:rPr>
      </w:pPr>
      <w:r w:rsidRPr="001A52DA">
        <w:rPr>
          <w:rFonts w:ascii="Times New Roman" w:hAnsi="Times New Roman"/>
          <w:b/>
          <w:sz w:val="28"/>
          <w:szCs w:val="28"/>
          <w:lang w:val="kk-KZ"/>
        </w:rPr>
        <w:t>Лекция 9. Халықар</w:t>
      </w:r>
      <w:r w:rsidR="007E6698">
        <w:rPr>
          <w:rFonts w:ascii="Times New Roman" w:hAnsi="Times New Roman"/>
          <w:b/>
          <w:sz w:val="28"/>
          <w:szCs w:val="28"/>
          <w:lang w:val="kk-KZ"/>
        </w:rPr>
        <w:t>алық музей бюросы (1926 – 1946)</w:t>
      </w:r>
    </w:p>
    <w:p w:rsidR="007E6698" w:rsidRPr="001A52DA" w:rsidRDefault="007E6698" w:rsidP="00275B20">
      <w:pPr>
        <w:spacing w:after="0" w:line="240" w:lineRule="auto"/>
        <w:contextualSpacing/>
        <w:jc w:val="center"/>
        <w:rPr>
          <w:rFonts w:ascii="Times New Roman" w:hAnsi="Times New Roman"/>
          <w:b/>
          <w:sz w:val="28"/>
          <w:szCs w:val="28"/>
          <w:lang w:val="kk-KZ"/>
        </w:rPr>
      </w:pP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1926 жылы Парижде  Ұлттар Лигасының төңірегінде – Халықаралық музей бюросы құрылды. Негізін қалаушы Анри Фосийон. Басқарушы комитетке Англия, Италия, Германия, Франция, АҚШ, Жапония кірді. 1927 – 1946 жж. «Мусейон: международное обозрение музеологии» журналы шығарылып тұрды. 1927 жылы Парижде, кейін Рим, Мадридте мысқа қашалған суреттер көрмесі өткізілді. 1928 жылы Прагада халық өнеріне арналған көрме ашылды. </w:t>
      </w: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lastRenderedPageBreak/>
        <w:t xml:space="preserve">    1 конференция 1930 жылы Римде өтті, оның тақырыбы «Музейдің консервация ісіндегі ғылыми әдістері». Оған материалдық мәдениеттің шеберлері, реставраторлар қатысты.</w:t>
      </w: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2 конференция 1931 жылы Афинада өтті, оның тақырыбы «Тарихи ғимараттардың реставрациясы». Нәтижесінде, Афина декларациясы қабылданды, оны 1932 жылы Ұлттар Лигасы бекітті. Онда әлемдік мәдени мұра идеясы көтерілді.</w:t>
      </w: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3 конференция 1934 жылы Мадридте болып, оның тақырыбы «Музей құрылғылары мен сәулет өнері». Жарық, ылғалдық, экспозиция, коллекцияларды таныстыру тәсілі қаралды. </w:t>
      </w: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4 конференция 1937 жылы Каирде өтті, оның тақырыбы «Археологиялық қазбаларға» арналды. Нәтижесінде «ұлттық көркемсурет және тарихи коллекцияларды қорғау» халықаралық конвенция қабылданды.</w:t>
      </w:r>
    </w:p>
    <w:p w:rsidR="00A7483B" w:rsidRPr="001A52DA" w:rsidRDefault="00A7483B" w:rsidP="00275B20">
      <w:pPr>
        <w:spacing w:after="0" w:line="240" w:lineRule="auto"/>
        <w:contextualSpacing/>
        <w:jc w:val="both"/>
        <w:rPr>
          <w:rFonts w:ascii="Times New Roman" w:hAnsi="Times New Roman"/>
          <w:sz w:val="28"/>
          <w:szCs w:val="28"/>
          <w:lang w:val="kk-KZ"/>
        </w:rPr>
      </w:pPr>
      <w:r w:rsidRPr="001A52DA">
        <w:rPr>
          <w:rFonts w:ascii="Times New Roman" w:hAnsi="Times New Roman"/>
          <w:sz w:val="28"/>
          <w:szCs w:val="28"/>
          <w:lang w:val="kk-KZ"/>
        </w:rPr>
        <w:t xml:space="preserve">    1946 жылы Ұлттар Лигасы жойылып, Парижде ЮНЕСКО – ның бірінші конференциясы өткізілді. </w:t>
      </w:r>
    </w:p>
    <w:p w:rsidR="003A0D79" w:rsidRPr="001A52DA" w:rsidRDefault="003A0D79" w:rsidP="003A0D79">
      <w:pPr>
        <w:tabs>
          <w:tab w:val="left" w:pos="284"/>
        </w:tabs>
        <w:spacing w:after="0" w:line="240" w:lineRule="auto"/>
        <w:jc w:val="both"/>
        <w:rPr>
          <w:rFonts w:ascii="Times New Roman" w:hAnsi="Times New Roman"/>
          <w:b/>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A7483B" w:rsidRPr="001A52DA" w:rsidRDefault="00A7483B" w:rsidP="00275B20">
      <w:pPr>
        <w:pStyle w:val="a4"/>
        <w:contextualSpacing/>
        <w:jc w:val="both"/>
        <w:rPr>
          <w:rFonts w:ascii="Times New Roman" w:hAnsi="Times New Roman"/>
          <w:sz w:val="28"/>
          <w:szCs w:val="28"/>
          <w:lang w:val="kk-KZ"/>
        </w:rPr>
      </w:pPr>
    </w:p>
    <w:p w:rsidR="002E7C89" w:rsidRPr="001A52DA" w:rsidRDefault="002E7C89" w:rsidP="00275B20">
      <w:pPr>
        <w:spacing w:after="0" w:line="240" w:lineRule="auto"/>
        <w:ind w:firstLine="708"/>
        <w:contextualSpacing/>
        <w:jc w:val="both"/>
        <w:rPr>
          <w:rFonts w:ascii="Times New Roman" w:hAnsi="Times New Roman"/>
          <w:sz w:val="28"/>
          <w:szCs w:val="28"/>
          <w:lang w:val="kk-KZ"/>
        </w:rPr>
      </w:pPr>
    </w:p>
    <w:p w:rsidR="00450E12" w:rsidRDefault="00450E12" w:rsidP="00275B20">
      <w:pPr>
        <w:spacing w:after="0" w:line="240" w:lineRule="auto"/>
        <w:contextualSpacing/>
        <w:jc w:val="center"/>
        <w:rPr>
          <w:rFonts w:ascii="Times New Roman" w:hAnsi="Times New Roman"/>
          <w:b/>
          <w:sz w:val="28"/>
          <w:szCs w:val="28"/>
        </w:rPr>
      </w:pPr>
      <w:r w:rsidRPr="001A52DA">
        <w:rPr>
          <w:rFonts w:ascii="Times New Roman" w:hAnsi="Times New Roman"/>
          <w:b/>
          <w:sz w:val="28"/>
          <w:szCs w:val="28"/>
          <w:lang w:val="kk-KZ"/>
        </w:rPr>
        <w:t xml:space="preserve">Лекция 10. Халықаралық музей кеңесі </w:t>
      </w:r>
      <w:r w:rsidRPr="001A52DA">
        <w:rPr>
          <w:rFonts w:ascii="Times New Roman" w:hAnsi="Times New Roman"/>
          <w:b/>
          <w:sz w:val="28"/>
          <w:szCs w:val="28"/>
        </w:rPr>
        <w:t>(ИКОМ)</w:t>
      </w:r>
    </w:p>
    <w:p w:rsidR="007E6698" w:rsidRPr="001A52DA" w:rsidRDefault="007E6698" w:rsidP="00275B20">
      <w:pPr>
        <w:spacing w:after="0" w:line="240" w:lineRule="auto"/>
        <w:contextualSpacing/>
        <w:jc w:val="center"/>
        <w:rPr>
          <w:rFonts w:ascii="Times New Roman" w:hAnsi="Times New Roman"/>
          <w:b/>
          <w:sz w:val="28"/>
          <w:szCs w:val="28"/>
          <w:lang w:val="kk-KZ"/>
        </w:rPr>
      </w:pPr>
    </w:p>
    <w:p w:rsidR="00450E12" w:rsidRPr="001A52DA" w:rsidRDefault="00450E12" w:rsidP="00275B20">
      <w:pPr>
        <w:spacing w:after="0" w:line="240" w:lineRule="auto"/>
        <w:ind w:firstLine="567"/>
        <w:contextualSpacing/>
        <w:jc w:val="both"/>
        <w:rPr>
          <w:rFonts w:ascii="Times New Roman" w:hAnsi="Times New Roman"/>
          <w:sz w:val="28"/>
          <w:szCs w:val="28"/>
          <w:lang w:val="kk-KZ"/>
        </w:rPr>
      </w:pPr>
      <w:r w:rsidRPr="001A52DA">
        <w:rPr>
          <w:rFonts w:ascii="Times New Roman" w:hAnsi="Times New Roman"/>
          <w:sz w:val="28"/>
          <w:szCs w:val="28"/>
          <w:lang w:val="kk-KZ"/>
        </w:rPr>
        <w:t>1846 жылы 18 сәуірде Ұлттар Лигасы таратылды. Бұған дейін 1-қараша 1945 жылы  Лондон конференциясында ЮНЕСКО – білім, ғылым және мәдени мәселесі бойынша БҰҰ 1946жылғы қарашада Парижде алғашқы конференция өтті. Бразилия делегаты Марио Баратто «Музейдің білім мен ғылымға көңіл бөлу керек», - деді. Сол уақытта Луврде музей ісімен айналысатын мемлекеттік емес ұйым құру идеясын көтерді. Оны халық музей кеңесі деп атады. Идеяны қолдаушылар Жорж Салль (1889-1966) , Чанси Хэмлин (1881-1963). Кездесудің басқа мүшелері музей ассоциациялары болды. Оған 14 ел қатысты, БҰҰ, ЮНЕСКО басшысы Ч.Хэмлин ұйымның өз конститутциясымен жарғысы шығарылды. 7 Халық комитеттері құрылды:</w:t>
      </w:r>
    </w:p>
    <w:p w:rsidR="00450E12" w:rsidRPr="001A52DA" w:rsidRDefault="00450E12" w:rsidP="00275B20">
      <w:pPr>
        <w:pStyle w:val="a3"/>
        <w:numPr>
          <w:ilvl w:val="0"/>
          <w:numId w:val="4"/>
        </w:numPr>
        <w:spacing w:after="0" w:line="240" w:lineRule="auto"/>
        <w:jc w:val="both"/>
        <w:rPr>
          <w:rFonts w:ascii="Times New Roman" w:hAnsi="Times New Roman" w:cs="Times New Roman"/>
          <w:sz w:val="28"/>
          <w:szCs w:val="28"/>
          <w:lang w:val="kk-KZ"/>
        </w:rPr>
      </w:pPr>
      <w:r w:rsidRPr="001A52DA">
        <w:rPr>
          <w:rFonts w:ascii="Times New Roman" w:hAnsi="Times New Roman" w:cs="Times New Roman"/>
          <w:sz w:val="28"/>
          <w:szCs w:val="28"/>
          <w:lang w:val="kk-KZ"/>
        </w:rPr>
        <w:t>Ғылым және денсаулық</w:t>
      </w:r>
    </w:p>
    <w:p w:rsidR="00450E12" w:rsidRPr="001A52DA" w:rsidRDefault="00450E12" w:rsidP="00275B20">
      <w:pPr>
        <w:pStyle w:val="a3"/>
        <w:numPr>
          <w:ilvl w:val="0"/>
          <w:numId w:val="4"/>
        </w:numPr>
        <w:spacing w:after="0" w:line="240" w:lineRule="auto"/>
        <w:jc w:val="both"/>
        <w:rPr>
          <w:rFonts w:ascii="Times New Roman" w:hAnsi="Times New Roman" w:cs="Times New Roman"/>
          <w:sz w:val="28"/>
          <w:szCs w:val="28"/>
          <w:lang w:val="kk-KZ"/>
        </w:rPr>
      </w:pPr>
      <w:r w:rsidRPr="001A52DA">
        <w:rPr>
          <w:rFonts w:ascii="Times New Roman" w:hAnsi="Times New Roman" w:cs="Times New Roman"/>
          <w:sz w:val="28"/>
          <w:szCs w:val="28"/>
          <w:lang w:val="kk-KZ"/>
        </w:rPr>
        <w:t>Көркемсурет және қолөнер</w:t>
      </w:r>
    </w:p>
    <w:p w:rsidR="00450E12" w:rsidRPr="001A52DA" w:rsidRDefault="00450E12" w:rsidP="00275B20">
      <w:pPr>
        <w:pStyle w:val="a3"/>
        <w:numPr>
          <w:ilvl w:val="0"/>
          <w:numId w:val="4"/>
        </w:numPr>
        <w:spacing w:after="0" w:line="240" w:lineRule="auto"/>
        <w:jc w:val="both"/>
        <w:rPr>
          <w:rFonts w:ascii="Times New Roman" w:hAnsi="Times New Roman" w:cs="Times New Roman"/>
          <w:sz w:val="28"/>
          <w:szCs w:val="28"/>
          <w:lang w:val="kk-KZ"/>
        </w:rPr>
      </w:pPr>
      <w:r w:rsidRPr="001A52DA">
        <w:rPr>
          <w:rFonts w:ascii="Times New Roman" w:hAnsi="Times New Roman" w:cs="Times New Roman"/>
          <w:sz w:val="28"/>
          <w:szCs w:val="28"/>
          <w:lang w:val="kk-KZ"/>
        </w:rPr>
        <w:t>Жаратылыстану – тарихи</w:t>
      </w:r>
    </w:p>
    <w:p w:rsidR="00450E12" w:rsidRPr="001A52DA" w:rsidRDefault="00450E12" w:rsidP="00275B20">
      <w:pPr>
        <w:pStyle w:val="a3"/>
        <w:numPr>
          <w:ilvl w:val="0"/>
          <w:numId w:val="4"/>
        </w:numPr>
        <w:spacing w:after="0" w:line="240" w:lineRule="auto"/>
        <w:jc w:val="both"/>
        <w:rPr>
          <w:rFonts w:ascii="Times New Roman" w:hAnsi="Times New Roman" w:cs="Times New Roman"/>
          <w:sz w:val="28"/>
          <w:szCs w:val="28"/>
          <w:lang w:val="kk-KZ"/>
        </w:rPr>
      </w:pPr>
      <w:r w:rsidRPr="001A52DA">
        <w:rPr>
          <w:rFonts w:ascii="Times New Roman" w:hAnsi="Times New Roman" w:cs="Times New Roman"/>
          <w:sz w:val="28"/>
          <w:szCs w:val="28"/>
          <w:lang w:val="kk-KZ"/>
        </w:rPr>
        <w:t>Ғылым және техника тарихы</w:t>
      </w:r>
    </w:p>
    <w:p w:rsidR="00450E12" w:rsidRPr="001A52DA" w:rsidRDefault="00450E12" w:rsidP="00275B20">
      <w:pPr>
        <w:pStyle w:val="a3"/>
        <w:numPr>
          <w:ilvl w:val="0"/>
          <w:numId w:val="4"/>
        </w:numPr>
        <w:spacing w:after="0" w:line="240" w:lineRule="auto"/>
        <w:jc w:val="both"/>
        <w:rPr>
          <w:rFonts w:ascii="Times New Roman" w:hAnsi="Times New Roman" w:cs="Times New Roman"/>
          <w:sz w:val="28"/>
          <w:szCs w:val="28"/>
          <w:lang w:val="kk-KZ"/>
        </w:rPr>
      </w:pPr>
      <w:r w:rsidRPr="001A52DA">
        <w:rPr>
          <w:rFonts w:ascii="Times New Roman" w:hAnsi="Times New Roman" w:cs="Times New Roman"/>
          <w:sz w:val="28"/>
          <w:szCs w:val="28"/>
          <w:lang w:val="kk-KZ"/>
        </w:rPr>
        <w:t>Археология, тарихи музейлер және тарихи орындар</w:t>
      </w:r>
    </w:p>
    <w:p w:rsidR="00450E12" w:rsidRPr="001A52DA" w:rsidRDefault="00450E12" w:rsidP="00275B20">
      <w:pPr>
        <w:pStyle w:val="a3"/>
        <w:numPr>
          <w:ilvl w:val="0"/>
          <w:numId w:val="4"/>
        </w:numPr>
        <w:spacing w:after="0" w:line="240" w:lineRule="auto"/>
        <w:jc w:val="both"/>
        <w:rPr>
          <w:rFonts w:ascii="Times New Roman" w:hAnsi="Times New Roman" w:cs="Times New Roman"/>
          <w:sz w:val="28"/>
          <w:szCs w:val="28"/>
          <w:lang w:val="kk-KZ"/>
        </w:rPr>
      </w:pPr>
      <w:r w:rsidRPr="001A52DA">
        <w:rPr>
          <w:rFonts w:ascii="Times New Roman" w:hAnsi="Times New Roman" w:cs="Times New Roman"/>
          <w:sz w:val="28"/>
          <w:szCs w:val="28"/>
          <w:lang w:val="kk-KZ"/>
        </w:rPr>
        <w:t>Этнографиялық музей(халық өнері және мәдениеті)</w:t>
      </w:r>
    </w:p>
    <w:p w:rsidR="00450E12" w:rsidRPr="001A52DA" w:rsidRDefault="00450E12" w:rsidP="00275B20">
      <w:pPr>
        <w:pStyle w:val="a3"/>
        <w:numPr>
          <w:ilvl w:val="0"/>
          <w:numId w:val="4"/>
        </w:numPr>
        <w:spacing w:after="0" w:line="240" w:lineRule="auto"/>
        <w:jc w:val="both"/>
        <w:rPr>
          <w:rFonts w:ascii="Times New Roman" w:hAnsi="Times New Roman" w:cs="Times New Roman"/>
          <w:sz w:val="28"/>
          <w:szCs w:val="28"/>
          <w:lang w:val="kk-KZ"/>
        </w:rPr>
      </w:pPr>
      <w:r w:rsidRPr="001A52DA">
        <w:rPr>
          <w:rFonts w:ascii="Times New Roman" w:hAnsi="Times New Roman" w:cs="Times New Roman"/>
          <w:sz w:val="28"/>
          <w:szCs w:val="28"/>
          <w:lang w:val="kk-KZ"/>
        </w:rPr>
        <w:t>Зоология бақтары , ботаникалық бақтар, қорықтар</w:t>
      </w:r>
    </w:p>
    <w:p w:rsidR="00450E12" w:rsidRPr="001A52DA" w:rsidRDefault="00450E12" w:rsidP="00275B20">
      <w:pPr>
        <w:spacing w:after="0" w:line="240" w:lineRule="auto"/>
        <w:ind w:firstLine="567"/>
        <w:contextualSpacing/>
        <w:jc w:val="both"/>
        <w:rPr>
          <w:rFonts w:ascii="Times New Roman" w:hAnsi="Times New Roman"/>
          <w:sz w:val="28"/>
          <w:szCs w:val="28"/>
          <w:lang w:val="kk-KZ"/>
        </w:rPr>
      </w:pPr>
      <w:r w:rsidRPr="001A52DA">
        <w:rPr>
          <w:rFonts w:ascii="Times New Roman" w:hAnsi="Times New Roman"/>
          <w:sz w:val="28"/>
          <w:szCs w:val="28"/>
          <w:lang w:val="kk-KZ"/>
        </w:rPr>
        <w:lastRenderedPageBreak/>
        <w:t>1947 жылы қаңтарда ЮНЕСКО  мен ИКОМ алғашқыкелсімге қол қояды. ИКОМ халықаралық музей бюросының кітапханасын, құжаттар орталығын алды. ИКОМ музей ісі  мен ұлттық мұра бойынша ЮНЕСКО-ның  бас кеңесшісіне айналды. Орталығы Париж қаласы, 1948 жылы Парижде алғашқы конференция  өтті. 1950 жылы үш жылда бір рет өтетін болды.1965 жылы конференция  белгілі бір тақырыпқа  өтетін болды.Музей мамандарын д</w:t>
      </w:r>
      <w:r w:rsidR="00BF3978" w:rsidRPr="001A52DA">
        <w:rPr>
          <w:rFonts w:ascii="Times New Roman" w:hAnsi="Times New Roman"/>
          <w:sz w:val="28"/>
          <w:szCs w:val="28"/>
          <w:lang w:val="kk-KZ"/>
        </w:rPr>
        <w:t>аярлау ,музей және ғылыми жұмыс</w:t>
      </w:r>
      <w:r w:rsidRPr="001A52DA">
        <w:rPr>
          <w:rFonts w:ascii="Times New Roman" w:hAnsi="Times New Roman"/>
          <w:sz w:val="28"/>
          <w:szCs w:val="28"/>
          <w:lang w:val="kk-KZ"/>
        </w:rPr>
        <w:t>, музей және дамушы әлем, музей және бейматериалдық мұра, музей әлеуметтік өзгеріс.1948-1965 жж ИКОМ басшысы Ж.А.Ривьер 1965-1976 жж Юг де Варин.</w:t>
      </w:r>
    </w:p>
    <w:p w:rsidR="003C2CEE" w:rsidRPr="001A52DA" w:rsidRDefault="003C2CEE" w:rsidP="00275B20">
      <w:pPr>
        <w:spacing w:after="0" w:line="240" w:lineRule="auto"/>
        <w:ind w:firstLine="708"/>
        <w:contextualSpacing/>
        <w:rPr>
          <w:rFonts w:ascii="Times New Roman" w:hAnsi="Times New Roman"/>
          <w:b/>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3A0D79" w:rsidRPr="001A52DA" w:rsidRDefault="003A0D79" w:rsidP="00275B20">
      <w:pPr>
        <w:spacing w:after="0" w:line="240" w:lineRule="auto"/>
        <w:ind w:firstLine="708"/>
        <w:contextualSpacing/>
        <w:rPr>
          <w:rFonts w:ascii="Times New Roman" w:hAnsi="Times New Roman"/>
          <w:b/>
          <w:sz w:val="28"/>
          <w:szCs w:val="28"/>
          <w:lang w:val="kk-KZ"/>
        </w:rPr>
      </w:pPr>
    </w:p>
    <w:p w:rsidR="007A7E8B" w:rsidRPr="001A52DA" w:rsidRDefault="007A7E8B" w:rsidP="007A7E8B">
      <w:pPr>
        <w:spacing w:after="0" w:line="240" w:lineRule="auto"/>
        <w:ind w:firstLine="708"/>
        <w:contextualSpacing/>
        <w:jc w:val="center"/>
        <w:rPr>
          <w:rFonts w:ascii="Times New Roman" w:hAnsi="Times New Roman"/>
          <w:b/>
          <w:sz w:val="28"/>
          <w:szCs w:val="28"/>
          <w:lang w:val="kk-KZ"/>
        </w:rPr>
      </w:pPr>
    </w:p>
    <w:p w:rsidR="00923CC9" w:rsidRPr="001A52DA" w:rsidRDefault="00923CC9" w:rsidP="007A7E8B">
      <w:pPr>
        <w:spacing w:after="0" w:line="240" w:lineRule="auto"/>
        <w:ind w:firstLine="708"/>
        <w:contextualSpacing/>
        <w:jc w:val="center"/>
        <w:rPr>
          <w:rFonts w:ascii="Times New Roman" w:hAnsi="Times New Roman"/>
          <w:b/>
          <w:color w:val="000000"/>
          <w:sz w:val="28"/>
          <w:szCs w:val="28"/>
          <w:lang w:val="kk-KZ"/>
        </w:rPr>
      </w:pPr>
      <w:r w:rsidRPr="001A52DA">
        <w:rPr>
          <w:rFonts w:ascii="Times New Roman" w:hAnsi="Times New Roman"/>
          <w:b/>
          <w:sz w:val="28"/>
          <w:szCs w:val="28"/>
          <w:lang w:val="kk-KZ"/>
        </w:rPr>
        <w:t>Лекция 1</w:t>
      </w:r>
      <w:r w:rsidRPr="001A52DA">
        <w:rPr>
          <w:rFonts w:ascii="Times New Roman" w:hAnsi="Times New Roman"/>
          <w:b/>
          <w:sz w:val="28"/>
          <w:szCs w:val="28"/>
        </w:rPr>
        <w:t>1</w:t>
      </w:r>
      <w:r w:rsidRPr="001A52DA">
        <w:rPr>
          <w:rFonts w:ascii="Times New Roman" w:eastAsia="Adobe Fangsong Std R" w:hAnsi="Times New Roman"/>
          <w:b/>
          <w:sz w:val="28"/>
          <w:szCs w:val="28"/>
          <w:lang w:val="kk-KZ"/>
        </w:rPr>
        <w:t>.</w:t>
      </w:r>
      <w:r w:rsidRPr="001A52DA">
        <w:rPr>
          <w:rFonts w:ascii="Times New Roman" w:eastAsia="Adobe Fangsong Std R" w:hAnsi="Times New Roman"/>
          <w:sz w:val="28"/>
          <w:szCs w:val="28"/>
          <w:lang w:val="kk-KZ"/>
        </w:rPr>
        <w:t xml:space="preserve"> </w:t>
      </w:r>
      <w:r w:rsidRPr="001A52DA">
        <w:rPr>
          <w:rFonts w:ascii="Times New Roman" w:eastAsia="Adobe Fangsong Std R" w:hAnsi="Times New Roman"/>
          <w:sz w:val="28"/>
          <w:szCs w:val="28"/>
        </w:rPr>
        <w:t xml:space="preserve"> </w:t>
      </w:r>
      <w:r w:rsidRPr="001A52DA">
        <w:rPr>
          <w:rFonts w:ascii="Times New Roman" w:hAnsi="Times New Roman"/>
          <w:b/>
          <w:color w:val="000000"/>
          <w:sz w:val="28"/>
          <w:szCs w:val="28"/>
          <w:lang w:val="kk-KZ"/>
        </w:rPr>
        <w:t>Музейдің ғылыми-зерттеу жұмысы</w:t>
      </w:r>
    </w:p>
    <w:p w:rsidR="007A7E8B" w:rsidRPr="001A52DA" w:rsidRDefault="007A7E8B" w:rsidP="007A7E8B">
      <w:pPr>
        <w:spacing w:after="0" w:line="240" w:lineRule="auto"/>
        <w:ind w:firstLine="708"/>
        <w:contextualSpacing/>
        <w:rPr>
          <w:rFonts w:ascii="Times New Roman" w:hAnsi="Times New Roman"/>
          <w:b/>
          <w:color w:val="000000"/>
          <w:sz w:val="28"/>
          <w:szCs w:val="28"/>
          <w:lang w:val="kk-KZ"/>
        </w:rPr>
      </w:pPr>
    </w:p>
    <w:p w:rsidR="00923CC9" w:rsidRPr="001A52DA" w:rsidRDefault="00923CC9" w:rsidP="00275B20">
      <w:pPr>
        <w:tabs>
          <w:tab w:val="left" w:pos="993"/>
        </w:tabs>
        <w:spacing w:after="0" w:line="240" w:lineRule="auto"/>
        <w:ind w:firstLine="708"/>
        <w:contextualSpacing/>
        <w:jc w:val="both"/>
        <w:rPr>
          <w:rFonts w:ascii="Times New Roman" w:hAnsi="Times New Roman"/>
          <w:color w:val="000000"/>
          <w:sz w:val="28"/>
          <w:szCs w:val="28"/>
          <w:lang w:val="kk-KZ"/>
        </w:rPr>
      </w:pPr>
      <w:r w:rsidRPr="001A52DA">
        <w:rPr>
          <w:rFonts w:ascii="Times New Roman" w:hAnsi="Times New Roman"/>
          <w:color w:val="000000"/>
          <w:sz w:val="28"/>
          <w:szCs w:val="28"/>
          <w:lang w:val="kk-KZ"/>
        </w:rPr>
        <w:t xml:space="preserve">Музейдің ғылыми-зерттеу жұмысының міндеттері. Музей жинақтарын және музей қызметінің барлық бағыттары мен олардың қолданысын зерттеуде жаңа мәліметтерді жинақтау. Жинақтау, өңдеу, сақтау және музей қорын қолдану жұмыстарын ғылыми қамтамасыз ету.  Экспозиция және көрме жоспарлауда ғылыми-зерттеу жұмысының ролі. Ағартушылық жұмыста ғылыми зерттеу нәтижелерінің енгізілуі. Музейдің баспагерлік қызметі. Музей тақырыптары бойынша басылымдар жариялау.  Музей басылымдарының негізгі түрлері: еңбектер, музей жылнамасы, өлкетанулық жазбалар, музей жолсерісі, әдістемелік нұсқаулар, ақпараттық басылымдар, мерзімдік басылымдар, музейдің және басқа мекемелердің біріккен басылымы. </w:t>
      </w:r>
      <w:r w:rsidRPr="001A52DA">
        <w:rPr>
          <w:rFonts w:ascii="Times New Roman" w:eastAsiaTheme="minorHAnsi" w:hAnsi="Times New Roman"/>
          <w:sz w:val="28"/>
          <w:szCs w:val="28"/>
          <w:lang w:val="kk-KZ"/>
        </w:rPr>
        <w:t xml:space="preserve">Қоғам алдында тұрған маңызды міндеттердің бірі ғылыми зерттеулердің жоғары сапалылығын қамтамасыз ету. </w:t>
      </w:r>
    </w:p>
    <w:p w:rsidR="00923CC9" w:rsidRPr="001A52DA" w:rsidRDefault="00923CC9" w:rsidP="00275B20">
      <w:pPr>
        <w:tabs>
          <w:tab w:val="left" w:pos="993"/>
        </w:tabs>
        <w:spacing w:after="0" w:line="240" w:lineRule="auto"/>
        <w:ind w:firstLine="708"/>
        <w:contextualSpacing/>
        <w:jc w:val="both"/>
        <w:rPr>
          <w:rFonts w:ascii="Times New Roman" w:hAnsi="Times New Roman"/>
          <w:color w:val="000000"/>
          <w:sz w:val="28"/>
          <w:szCs w:val="28"/>
          <w:lang w:val="kk-KZ"/>
        </w:rPr>
      </w:pPr>
      <w:r w:rsidRPr="001A52DA">
        <w:rPr>
          <w:rFonts w:ascii="Times New Roman" w:eastAsiaTheme="minorHAnsi" w:hAnsi="Times New Roman"/>
          <w:sz w:val="28"/>
          <w:szCs w:val="28"/>
          <w:lang w:val="kk-KZ"/>
        </w:rPr>
        <w:t xml:space="preserve">Ғылыми-зерттеу мекемелерінің арасында музейлер өзіндік орын алады. Бұл барлық саладағы орталық музейлермен қатар аймақтық музейлерге де тиісті. Зерттеулер музейдің ғылыми жұмыстарының шектелген құрамдас бөлігі болып табылады. Олардың нәтижелері ғылыми жаңалықтардың қазынасын толтырып, көптеген ғылымдардың қызметіне көмектеседі. Музейлердің ғылыми-зерттеу қызметінің негізгі бағыты бір жағынан нақты бір саладағы ғылыммен, екінші жағынан әлеуметтік институттар жүйесіндегі музейлердің алатын орнымен анықталады. Жеке бір саладағы ғылыми-зерттеулермен қатар музейлер музейтану облысында да зерттеулер жүргізеді. Музейтану ғылымы музей жұмысының теориялық және әдістемелік негізін зерттеп отырғандықтан оның дамуы музейлер ішіндегі үнемі зерттеуді талап етеді. Музейлер ғылыми-жұмыстармен, музей жұмыстарының қажеттіліктері үшін айналысады. Мысалы, білім беру және тәрбиелік жұмыстарда </w:t>
      </w:r>
      <w:r w:rsidRPr="001A52DA">
        <w:rPr>
          <w:rFonts w:ascii="Times New Roman" w:eastAsiaTheme="minorHAnsi" w:hAnsi="Times New Roman"/>
          <w:sz w:val="28"/>
          <w:szCs w:val="28"/>
          <w:lang w:val="kk-KZ"/>
        </w:rPr>
        <w:lastRenderedPageBreak/>
        <w:t xml:space="preserve">музейлерді араластыру музейлік педагогиканың пайда болуына алып келеді. Барлық ғылыми-зерттеу жұмыстарының негізгі назары музей заттарына аударылады. Оларды зерттеу музейтанулық зерттеудің арнайы кезеңі болып табылады. жатқан түбегейлі өзгерістер бүкіл музей ісіне жаңа серпілістер мен бетбұрыстар алып келді. Музей жұмысының нақты бағыт-бағдары, қоғамда алатын орны мен рөлі, мұрасы анықталды. Музейлердің ғылыми-зерттеу жұмыстарын жүргізу барысында жаңа әдіс-тәсілдердің дүниеге келуі оңтайлы істердің атқарылуына мүмкіндік беріп отыр. Музей заттарын жинақтау, сақтау, сұрыптау және пайдаланудың теориясы мен әдістемесінде жүргізілетін жаңа музейтанулық зеттеулерді қалыптастырды. Бүгінгі музейлердің зерттеу жұмыстары мына бағыттар арқылы жүзеге асырылады: </w:t>
      </w:r>
    </w:p>
    <w:p w:rsidR="00923CC9" w:rsidRPr="001A52DA" w:rsidRDefault="00923CC9" w:rsidP="00275B20">
      <w:pPr>
        <w:tabs>
          <w:tab w:val="left" w:pos="993"/>
        </w:tabs>
        <w:spacing w:after="0" w:line="240" w:lineRule="auto"/>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 музейдің ғылыми тұжырымдамасын (концепциясын) әзірлеу;</w:t>
      </w:r>
    </w:p>
    <w:p w:rsidR="00923CC9" w:rsidRPr="001A52DA" w:rsidRDefault="00923CC9" w:rsidP="00275B20">
      <w:pPr>
        <w:autoSpaceDE w:val="0"/>
        <w:autoSpaceDN w:val="0"/>
        <w:adjustRightInd w:val="0"/>
        <w:spacing w:after="0" w:line="240" w:lineRule="auto"/>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 қорларды жабдықтау шеңберіндегі зерттеулер;</w:t>
      </w:r>
    </w:p>
    <w:p w:rsidR="00923CC9" w:rsidRPr="001A52DA" w:rsidRDefault="00923CC9" w:rsidP="00275B20">
      <w:pPr>
        <w:autoSpaceDE w:val="0"/>
        <w:autoSpaceDN w:val="0"/>
        <w:adjustRightInd w:val="0"/>
        <w:spacing w:after="0" w:line="240" w:lineRule="auto"/>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 музей заттарын және коллекцияларын зерттеу;</w:t>
      </w:r>
    </w:p>
    <w:p w:rsidR="00923CC9" w:rsidRPr="001A52DA" w:rsidRDefault="00923CC9" w:rsidP="00275B20">
      <w:pPr>
        <w:autoSpaceDE w:val="0"/>
        <w:autoSpaceDN w:val="0"/>
        <w:adjustRightInd w:val="0"/>
        <w:spacing w:after="0" w:line="240" w:lineRule="auto"/>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 қорларды сақтау және қорғау шеңберінде</w:t>
      </w:r>
    </w:p>
    <w:p w:rsidR="00923CC9" w:rsidRPr="001A52DA" w:rsidRDefault="00923CC9" w:rsidP="00275B20">
      <w:pPr>
        <w:autoSpaceDE w:val="0"/>
        <w:autoSpaceDN w:val="0"/>
        <w:adjustRightInd w:val="0"/>
        <w:spacing w:after="0" w:line="240" w:lineRule="auto"/>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жүргізілетін зерттеу жұмыстары;</w:t>
      </w:r>
    </w:p>
    <w:p w:rsidR="00923CC9" w:rsidRPr="001A52DA" w:rsidRDefault="00923CC9" w:rsidP="00275B20">
      <w:pPr>
        <w:autoSpaceDE w:val="0"/>
        <w:autoSpaceDN w:val="0"/>
        <w:adjustRightInd w:val="0"/>
        <w:spacing w:after="0" w:line="240" w:lineRule="auto"/>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 экспозицияларды және көрмелерді ғылыми</w:t>
      </w:r>
    </w:p>
    <w:p w:rsidR="00923CC9" w:rsidRPr="001A52DA" w:rsidRDefault="00923CC9" w:rsidP="00275B20">
      <w:pPr>
        <w:autoSpaceDE w:val="0"/>
        <w:autoSpaceDN w:val="0"/>
        <w:adjustRightInd w:val="0"/>
        <w:spacing w:after="0" w:line="240" w:lineRule="auto"/>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жоспарлау;</w:t>
      </w:r>
    </w:p>
    <w:p w:rsidR="00923CC9" w:rsidRPr="001A52DA" w:rsidRDefault="00923CC9" w:rsidP="00275B20">
      <w:pPr>
        <w:autoSpaceDE w:val="0"/>
        <w:autoSpaceDN w:val="0"/>
        <w:adjustRightInd w:val="0"/>
        <w:spacing w:after="0" w:line="240" w:lineRule="auto"/>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 музейлер ара қатынасы шеңберіндегі зерттеу</w:t>
      </w:r>
    </w:p>
    <w:p w:rsidR="00923CC9" w:rsidRPr="001A52DA" w:rsidRDefault="00923CC9" w:rsidP="00275B20">
      <w:pPr>
        <w:autoSpaceDE w:val="0"/>
        <w:autoSpaceDN w:val="0"/>
        <w:adjustRightInd w:val="0"/>
        <w:spacing w:after="0" w:line="240" w:lineRule="auto"/>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жұмыстары;</w:t>
      </w:r>
    </w:p>
    <w:p w:rsidR="00923CC9" w:rsidRPr="001A52DA" w:rsidRDefault="00923CC9" w:rsidP="00275B20">
      <w:pPr>
        <w:autoSpaceDE w:val="0"/>
        <w:autoSpaceDN w:val="0"/>
        <w:adjustRightInd w:val="0"/>
        <w:spacing w:after="0" w:line="240" w:lineRule="auto"/>
        <w:contextualSpacing/>
        <w:jc w:val="both"/>
        <w:rPr>
          <w:rFonts w:ascii="Times New Roman" w:eastAsiaTheme="minorHAnsi" w:hAnsi="Times New Roman"/>
          <w:sz w:val="28"/>
          <w:szCs w:val="28"/>
        </w:rPr>
      </w:pPr>
      <w:r w:rsidRPr="001A52DA">
        <w:rPr>
          <w:rFonts w:ascii="Times New Roman" w:eastAsiaTheme="minorHAnsi" w:hAnsi="Times New Roman"/>
          <w:sz w:val="28"/>
          <w:szCs w:val="28"/>
        </w:rPr>
        <w:t>- музей ісі тарихын зерттеу;</w:t>
      </w:r>
    </w:p>
    <w:p w:rsidR="00923CC9" w:rsidRPr="001A52DA" w:rsidRDefault="00923CC9" w:rsidP="00275B20">
      <w:pPr>
        <w:autoSpaceDE w:val="0"/>
        <w:autoSpaceDN w:val="0"/>
        <w:adjustRightInd w:val="0"/>
        <w:spacing w:after="0" w:line="240" w:lineRule="auto"/>
        <w:contextualSpacing/>
        <w:jc w:val="both"/>
        <w:rPr>
          <w:rFonts w:ascii="Times New Roman" w:eastAsiaTheme="minorHAnsi" w:hAnsi="Times New Roman"/>
          <w:sz w:val="28"/>
          <w:szCs w:val="28"/>
        </w:rPr>
      </w:pPr>
      <w:r w:rsidRPr="001A52DA">
        <w:rPr>
          <w:rFonts w:ascii="Times New Roman" w:eastAsiaTheme="minorHAnsi" w:hAnsi="Times New Roman"/>
          <w:sz w:val="28"/>
          <w:szCs w:val="28"/>
        </w:rPr>
        <w:t>- музейтану тарихнамасын зерттеу.</w:t>
      </w:r>
    </w:p>
    <w:p w:rsidR="00923CC9" w:rsidRPr="001A52DA" w:rsidRDefault="00923CC9" w:rsidP="00275B20">
      <w:pPr>
        <w:autoSpaceDE w:val="0"/>
        <w:autoSpaceDN w:val="0"/>
        <w:adjustRightInd w:val="0"/>
        <w:spacing w:after="0" w:line="240" w:lineRule="auto"/>
        <w:ind w:firstLine="708"/>
        <w:contextualSpacing/>
        <w:jc w:val="both"/>
        <w:rPr>
          <w:rFonts w:ascii="Times New Roman" w:eastAsiaTheme="minorHAnsi" w:hAnsi="Times New Roman"/>
          <w:sz w:val="28"/>
          <w:szCs w:val="28"/>
          <w:lang w:val="kk-KZ"/>
        </w:rPr>
      </w:pPr>
      <w:r w:rsidRPr="001A52DA">
        <w:rPr>
          <w:rFonts w:ascii="Times New Roman" w:eastAsiaTheme="minorHAnsi" w:hAnsi="Times New Roman"/>
          <w:bCs/>
          <w:sz w:val="28"/>
          <w:szCs w:val="28"/>
        </w:rPr>
        <w:t xml:space="preserve">Музейдің ғылыми тұжырымдамасы </w:t>
      </w:r>
      <w:r w:rsidRPr="001A52DA">
        <w:rPr>
          <w:rFonts w:ascii="Times New Roman" w:eastAsiaTheme="minorHAnsi" w:hAnsi="Times New Roman"/>
          <w:sz w:val="28"/>
          <w:szCs w:val="28"/>
        </w:rPr>
        <w:t>оның қалыптасуымен</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даму бағыттарыны жан-жақты негіздеу және мақсат-міндеттерін</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анықтап, жүзеге асырылу үшін әзірленеді</w:t>
      </w:r>
      <w:r w:rsidRPr="001A52DA">
        <w:rPr>
          <w:rFonts w:ascii="Times New Roman" w:eastAsiaTheme="minorHAnsi" w:hAnsi="Times New Roman"/>
          <w:bCs/>
          <w:i/>
          <w:iCs/>
          <w:sz w:val="28"/>
          <w:szCs w:val="28"/>
        </w:rPr>
        <w:t xml:space="preserve">. </w:t>
      </w:r>
      <w:r w:rsidRPr="001A52DA">
        <w:rPr>
          <w:rFonts w:ascii="Times New Roman" w:eastAsiaTheme="minorHAnsi" w:hAnsi="Times New Roman"/>
          <w:sz w:val="28"/>
          <w:szCs w:val="28"/>
        </w:rPr>
        <w:t>Ғылыми</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тұжырымдама музей саласына және қызметтік бағытына қарай</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 xml:space="preserve">құрастырылады. </w:t>
      </w:r>
      <w:r w:rsidRPr="001A52DA">
        <w:rPr>
          <w:rFonts w:ascii="Times New Roman" w:eastAsiaTheme="minorHAnsi" w:hAnsi="Times New Roman"/>
          <w:bCs/>
          <w:sz w:val="28"/>
          <w:szCs w:val="28"/>
        </w:rPr>
        <w:t>Музейдің ғылыми тұжырымдамасы</w:t>
      </w:r>
      <w:r w:rsidRPr="001A52DA">
        <w:rPr>
          <w:rFonts w:ascii="Times New Roman" w:eastAsiaTheme="minorHAnsi" w:hAnsi="Times New Roman"/>
          <w:bCs/>
          <w:sz w:val="28"/>
          <w:szCs w:val="28"/>
          <w:lang w:val="kk-KZ"/>
        </w:rPr>
        <w:t xml:space="preserve"> </w:t>
      </w:r>
      <w:r w:rsidRPr="001A52DA">
        <w:rPr>
          <w:rFonts w:ascii="Times New Roman" w:eastAsiaTheme="minorHAnsi" w:hAnsi="Times New Roman"/>
          <w:bCs/>
          <w:sz w:val="28"/>
          <w:szCs w:val="28"/>
        </w:rPr>
        <w:t xml:space="preserve">(концепция) </w:t>
      </w:r>
      <w:r w:rsidRPr="001A52DA">
        <w:rPr>
          <w:rFonts w:ascii="Times New Roman" w:eastAsiaTheme="minorHAnsi" w:hAnsi="Times New Roman"/>
          <w:sz w:val="28"/>
          <w:szCs w:val="28"/>
        </w:rPr>
        <w:t>– музейтанулық зерттеу нәтижесі болып</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табылатын нақты музей ерекшелігі мен міндетін жүйелі түсіну.</w:t>
      </w:r>
      <w:r w:rsidRPr="001A52DA">
        <w:rPr>
          <w:rFonts w:ascii="Times New Roman" w:eastAsiaTheme="minorHAnsi" w:hAnsi="Times New Roman"/>
          <w:sz w:val="28"/>
          <w:szCs w:val="28"/>
          <w:lang w:val="kk-KZ"/>
        </w:rPr>
        <w:t xml:space="preserve"> Музейдің қазіргі жағдайын жан-жақты талдау, оның музей үйесіндегі орнын негіздейді; музейді дамыту болжамын анықтайды. Музейдің ғылыми тұжырымдамасына жинақтау, қор жұмысы және экспозицияның ғылыми тұжырымдамасы енеді. Музей қызметін ғылыми ұйымдастыруға көмектеседі, музей жұмысының түрлі бағыттарын байланыстыруға шақырады. Музейдің ғылыми тұжырымдамасы музей жинағын кешенді пайдалану үшін жағдай жасайды; әртүрлі бағыттағы музей қызметі жоспары мен бағдарламасын құрастыру кезінде негіз болып қызмет етеді.</w:t>
      </w:r>
    </w:p>
    <w:p w:rsidR="003A0D79" w:rsidRPr="001A52DA" w:rsidRDefault="003A0D79" w:rsidP="003A0D79">
      <w:pPr>
        <w:tabs>
          <w:tab w:val="left" w:pos="284"/>
        </w:tabs>
        <w:spacing w:after="0" w:line="240" w:lineRule="auto"/>
        <w:jc w:val="both"/>
        <w:rPr>
          <w:rFonts w:ascii="Times New Roman" w:hAnsi="Times New Roman"/>
          <w:b/>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923CC9" w:rsidRPr="001A52DA" w:rsidRDefault="00923CC9" w:rsidP="00275B20">
      <w:pPr>
        <w:tabs>
          <w:tab w:val="left" w:pos="993"/>
        </w:tabs>
        <w:spacing w:after="0" w:line="240" w:lineRule="auto"/>
        <w:ind w:firstLine="709"/>
        <w:contextualSpacing/>
        <w:jc w:val="both"/>
        <w:rPr>
          <w:rFonts w:ascii="Times New Roman" w:hAnsi="Times New Roman"/>
          <w:b/>
          <w:sz w:val="28"/>
          <w:szCs w:val="28"/>
          <w:lang w:val="kk-KZ"/>
        </w:rPr>
      </w:pPr>
    </w:p>
    <w:p w:rsidR="00923CC9" w:rsidRPr="001A52DA" w:rsidRDefault="00923CC9" w:rsidP="00275B20">
      <w:pPr>
        <w:spacing w:after="0" w:line="240" w:lineRule="auto"/>
        <w:ind w:firstLine="708"/>
        <w:contextualSpacing/>
        <w:rPr>
          <w:rFonts w:ascii="Times New Roman" w:hAnsi="Times New Roman"/>
          <w:b/>
          <w:color w:val="000000"/>
          <w:sz w:val="28"/>
          <w:szCs w:val="28"/>
          <w:lang w:val="kk-KZ"/>
        </w:rPr>
      </w:pPr>
    </w:p>
    <w:p w:rsidR="00923CC9" w:rsidRPr="001A52DA" w:rsidRDefault="00923CC9" w:rsidP="007A7E8B">
      <w:pPr>
        <w:tabs>
          <w:tab w:val="left" w:pos="993"/>
        </w:tabs>
        <w:spacing w:after="0" w:line="240" w:lineRule="auto"/>
        <w:ind w:firstLine="709"/>
        <w:contextualSpacing/>
        <w:jc w:val="center"/>
        <w:rPr>
          <w:rFonts w:ascii="Times New Roman" w:hAnsi="Times New Roman"/>
          <w:b/>
          <w:color w:val="000000"/>
          <w:sz w:val="28"/>
          <w:szCs w:val="28"/>
          <w:lang w:val="kk-KZ"/>
        </w:rPr>
      </w:pPr>
      <w:r w:rsidRPr="001A52DA">
        <w:rPr>
          <w:rFonts w:ascii="Times New Roman" w:hAnsi="Times New Roman"/>
          <w:b/>
          <w:sz w:val="28"/>
          <w:szCs w:val="28"/>
          <w:lang w:val="kk-KZ"/>
        </w:rPr>
        <w:lastRenderedPageBreak/>
        <w:t>Лекция 1</w:t>
      </w:r>
      <w:r w:rsidRPr="001A52DA">
        <w:rPr>
          <w:rFonts w:ascii="Times New Roman" w:hAnsi="Times New Roman"/>
          <w:b/>
          <w:sz w:val="28"/>
          <w:szCs w:val="28"/>
        </w:rPr>
        <w:t>2</w:t>
      </w:r>
      <w:r w:rsidRPr="001A52DA">
        <w:rPr>
          <w:rFonts w:ascii="Times New Roman" w:eastAsia="Adobe Fangsong Std R" w:hAnsi="Times New Roman"/>
          <w:b/>
          <w:sz w:val="28"/>
          <w:szCs w:val="28"/>
          <w:lang w:val="kk-KZ"/>
        </w:rPr>
        <w:t>.</w:t>
      </w:r>
      <w:r w:rsidRPr="001A52DA">
        <w:rPr>
          <w:rFonts w:ascii="Times New Roman" w:eastAsia="Adobe Fangsong Std R" w:hAnsi="Times New Roman"/>
          <w:b/>
          <w:sz w:val="28"/>
          <w:szCs w:val="28"/>
        </w:rPr>
        <w:t xml:space="preserve"> </w:t>
      </w:r>
      <w:r w:rsidRPr="001A52DA">
        <w:rPr>
          <w:rFonts w:ascii="Times New Roman" w:eastAsiaTheme="minorHAnsi" w:hAnsi="Times New Roman"/>
          <w:b/>
          <w:sz w:val="28"/>
          <w:szCs w:val="28"/>
        </w:rPr>
        <w:t xml:space="preserve">Музейдің </w:t>
      </w:r>
      <w:r w:rsidRPr="001A52DA">
        <w:rPr>
          <w:rFonts w:ascii="Times New Roman" w:eastAsiaTheme="minorHAnsi" w:hAnsi="Times New Roman"/>
          <w:b/>
          <w:sz w:val="28"/>
          <w:szCs w:val="28"/>
          <w:lang w:val="kk-KZ"/>
        </w:rPr>
        <w:t>ғылыми</w:t>
      </w:r>
      <w:r w:rsidRPr="001A52DA">
        <w:rPr>
          <w:rFonts w:ascii="Times New Roman" w:eastAsiaTheme="minorHAnsi" w:hAnsi="Times New Roman"/>
          <w:b/>
          <w:sz w:val="28"/>
          <w:szCs w:val="28"/>
        </w:rPr>
        <w:t>-қор жұмысы</w:t>
      </w:r>
    </w:p>
    <w:p w:rsidR="00923CC9" w:rsidRPr="001A52DA" w:rsidRDefault="00923CC9" w:rsidP="00275B20">
      <w:pPr>
        <w:spacing w:after="0" w:line="240" w:lineRule="auto"/>
        <w:ind w:firstLine="709"/>
        <w:contextualSpacing/>
        <w:jc w:val="both"/>
        <w:rPr>
          <w:rFonts w:ascii="Times New Roman" w:hAnsi="Times New Roman"/>
          <w:b/>
          <w:sz w:val="28"/>
          <w:szCs w:val="28"/>
        </w:rPr>
      </w:pPr>
    </w:p>
    <w:p w:rsidR="00923CC9" w:rsidRPr="001A52DA" w:rsidRDefault="00923CC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Музей қоры – музейде тұрақты сақтауда тұратын, ғылыми ұйымдастырылған барлық заттардың жиынтығы. Оның ішіне қордағы экспонаттар, экспозицияланған заттар, экспертиза мен реставрацияға берілген заттар мен уақытша басқа музейлерге берілген музей заттары кіреді. Музей қоры музей заттары негізінде құралады, бұл тарихи-мәдени ескерткіштер, ерекшелігі мен құндылығына байланысты табиғи ортадан алынған заттар болып табылады. Картиналар, қаружарақ, киім, баспа түрлері, флора мен фауна.</w:t>
      </w:r>
    </w:p>
    <w:p w:rsidR="00923CC9" w:rsidRPr="001A52DA" w:rsidRDefault="00923CC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 xml:space="preserve">Саны мен сапасы жағынан құнды және басты болып саналатын заттар негізгі қорды құрайды. Мұның қатарына музей заты статусы бар, сирек кездесетін заттар кіреді. Негізгі қорға кезкелген заттай және құжаттық заттар енеді, табиғаттың немесе бейнелеу өнері туындылары және т.б. </w:t>
      </w:r>
    </w:p>
    <w:p w:rsidR="00923CC9" w:rsidRPr="001A52DA" w:rsidRDefault="00923CC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 xml:space="preserve">Сондай-ақ музей қорының құрамына ғылыми-көмекші материалдар қоры кіреді, оның құрамына музейлік статусы жоқ заттар кіреді, музей үшін жасалған заттар (стилаждар, макеттер, сызбалар, муляждар, көшірмелер және т.б.). Сақталуы нашар құндылықтарда қосымша қорға кіреді. Сондай-ақ қосымша қорға экспозицияда немесе негізгі қорда орынның жетіспеушілігінен музей заттары ене береді. </w:t>
      </w:r>
    </w:p>
    <w:p w:rsidR="00923CC9" w:rsidRPr="001A52DA" w:rsidRDefault="00923CC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 xml:space="preserve">Музейдің экспозициясында қолданылатын витриналар, шкафтар, стендтер және басқада экспозицияда қолданылатын музей құрал жабдықтары қорға кірмейді. </w:t>
      </w:r>
    </w:p>
    <w:p w:rsidR="00923CC9" w:rsidRPr="001A52DA" w:rsidRDefault="00923CC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 xml:space="preserve">Алайда негізгі қорға кіретін заттар құндылығы жағынан бірдей болмайды. Кейбір заттар музей қорында барнаша данада болады. Ондай заттарды типтік заттар деп атайды. Мысалы, геологиялық белгілер, газеттер, сағаттар, археологиялық құмыра, көзе, хумдар, теігелер, үтіктер мен самурындар.  </w:t>
      </w:r>
    </w:p>
    <w:p w:rsidR="00923CC9" w:rsidRPr="001A52DA" w:rsidRDefault="00923CC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 xml:space="preserve">Сирек кездесетін заттарға аты айтып тұрғандай сирек кездесетін, бір данасы сақталған, бірегей авторлық туынды картина, ваза және т.б. жатады. </w:t>
      </w:r>
    </w:p>
    <w:p w:rsidR="00923CC9" w:rsidRPr="001A52DA" w:rsidRDefault="00923CC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 xml:space="preserve">Яғни сирек кездесетін заттың ғылыми, эстетикалық, көркемдік құндылығы болады. </w:t>
      </w:r>
    </w:p>
    <w:p w:rsidR="00923CC9" w:rsidRPr="001A52DA" w:rsidRDefault="00923CC9" w:rsidP="00275B20">
      <w:pPr>
        <w:spacing w:after="0" w:line="240" w:lineRule="auto"/>
        <w:ind w:firstLine="709"/>
        <w:contextualSpacing/>
        <w:jc w:val="both"/>
        <w:rPr>
          <w:rFonts w:ascii="Times New Roman" w:hAnsi="Times New Roman"/>
          <w:sz w:val="28"/>
          <w:szCs w:val="28"/>
          <w:lang w:val="kk-KZ"/>
        </w:rPr>
      </w:pPr>
      <w:r w:rsidRPr="001A52DA">
        <w:rPr>
          <w:rFonts w:ascii="Times New Roman" w:hAnsi="Times New Roman"/>
          <w:sz w:val="28"/>
          <w:szCs w:val="28"/>
          <w:lang w:val="kk-KZ"/>
        </w:rPr>
        <w:t xml:space="preserve">Музей заттары пайдалану аясы әртүрлі болғанымен бір-бірімен байланысты болады. Осындай байланыстардың негізінде музей экспозициясы құрұлады. Географиялық аймақтарының бір болуы (облысы, мемлекеті, континент), жасалу материалы (шыны, мата, керамика), жасалу техникасы (құйма әдісі, соғу әдісі), хронологиялық уақыты (темір дәуірі, ортағасыр), егесіне байланысты (Третьяков галереясы, Абайдың, М.Жұмабаевтың жеке заттары) осы белгілеріне байланысты экспозицияланады. Осындай топтық жиынтық заттар арқылы білгілі бір кезеңнің немесе тарихи эволюцияның дамуын көрсетуге болады. МОМ археологиялық коллекциясының экспозициялануы арқылы Қазақстан территориясындағы адамдардың эволюциясын көруге болады. </w:t>
      </w:r>
    </w:p>
    <w:p w:rsidR="00923CC9" w:rsidRPr="001A52DA" w:rsidRDefault="00923CC9" w:rsidP="00275B20">
      <w:pPr>
        <w:tabs>
          <w:tab w:val="left" w:pos="993"/>
        </w:tabs>
        <w:spacing w:after="0" w:line="240" w:lineRule="auto"/>
        <w:ind w:firstLine="709"/>
        <w:contextualSpacing/>
        <w:jc w:val="both"/>
        <w:rPr>
          <w:rFonts w:ascii="Times New Roman" w:hAnsi="Times New Roman"/>
          <w:color w:val="000000"/>
          <w:sz w:val="28"/>
          <w:szCs w:val="28"/>
          <w:lang w:val="kk-KZ"/>
        </w:rPr>
      </w:pPr>
      <w:r w:rsidRPr="001A52DA">
        <w:rPr>
          <w:rFonts w:ascii="Times New Roman" w:hAnsi="Times New Roman"/>
          <w:sz w:val="28"/>
          <w:szCs w:val="28"/>
          <w:lang w:val="kk-KZ"/>
        </w:rPr>
        <w:t xml:space="preserve">Музей жинағын қалыптастыру - музейлер қызметiнiң негiзгi бағыттарының бiрi. Музей қорлары музей заттары және ғылыми-қосалқы </w:t>
      </w:r>
      <w:r w:rsidRPr="001A52DA">
        <w:rPr>
          <w:rFonts w:ascii="Times New Roman" w:hAnsi="Times New Roman"/>
          <w:sz w:val="28"/>
          <w:szCs w:val="28"/>
          <w:lang w:val="kk-KZ"/>
        </w:rPr>
        <w:lastRenderedPageBreak/>
        <w:t xml:space="preserve">материалдардың жиынтығы іспетті. Музей заты - табиғат, тарих және мәдениеттiң ескерткiшi. Музей затының ғылыми, тарихи-мәдени, көркем, эстетикалық құндылығы. Оның қасиетi: атрактивтілігі, үйлесiмдiлiгі, экспрессивтілігі. Музей заттарының классификациясы. Музей қорының ұғымы. Музейдың қорларының құрылымы. Негiзгi қор. Ғылыми-қосалқы қор. Музей қорының заңды мәртебесi. Музей коллекциясы. Музей жинағы. Музей құжаттарының ұғымы. Қорды жинақтаудың ғылыми концепциясы. Жинақтаудың нысанасы және көзі.  Музейлік мәнi бар заттардың қолданыс аясын зерттеу. Қорды жинақтауды жоспарлау. Жинақтаудың формалары: нысаналы iздестiрулер, кездейсоқ табылымдар, мақсаттық өткізулер. Музей коллекцияларын жинақтаудың құжаттары: далалық тізімдер, күнделіктер, қабылдау актілері, коллекциялық тiзiмдер. Қор сатып алу комиссия қызметі. Қорды жинақтаудың музейаралық  үйлестiру мәселелері. </w:t>
      </w:r>
    </w:p>
    <w:p w:rsidR="003A0D79" w:rsidRPr="001A52DA" w:rsidRDefault="003A0D79" w:rsidP="003A0D79">
      <w:pPr>
        <w:tabs>
          <w:tab w:val="left" w:pos="284"/>
          <w:tab w:val="center" w:pos="9639"/>
        </w:tabs>
        <w:autoSpaceDE w:val="0"/>
        <w:autoSpaceDN w:val="0"/>
        <w:spacing w:after="0" w:line="240" w:lineRule="auto"/>
        <w:outlineLvl w:val="1"/>
        <w:rPr>
          <w:rFonts w:ascii="Times New Roman" w:hAnsi="Times New Roman"/>
          <w:b/>
          <w:sz w:val="28"/>
          <w:szCs w:val="28"/>
          <w:lang w:val="kk-KZ"/>
        </w:rPr>
      </w:pPr>
    </w:p>
    <w:p w:rsidR="003A0D79" w:rsidRPr="001A52DA" w:rsidRDefault="003A0D79" w:rsidP="003A0D79">
      <w:pPr>
        <w:tabs>
          <w:tab w:val="left" w:pos="284"/>
          <w:tab w:val="center" w:pos="9639"/>
        </w:tabs>
        <w:autoSpaceDE w:val="0"/>
        <w:autoSpaceDN w:val="0"/>
        <w:spacing w:after="0" w:line="240" w:lineRule="auto"/>
        <w:outlineLvl w:val="1"/>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7"/>
        </w:numPr>
        <w:shd w:val="clear" w:color="auto" w:fill="FFFFFF"/>
        <w:tabs>
          <w:tab w:val="left" w:pos="284"/>
        </w:tabs>
        <w:autoSpaceDN w:val="0"/>
        <w:spacing w:after="0" w:line="240" w:lineRule="auto"/>
        <w:ind w:left="0" w:firstLine="0"/>
        <w:jc w:val="both"/>
        <w:rPr>
          <w:rFonts w:ascii="Times New Roman" w:hAnsi="Times New Roman"/>
          <w:noProof/>
          <w:sz w:val="28"/>
          <w:szCs w:val="28"/>
        </w:rPr>
      </w:pPr>
      <w:r w:rsidRPr="001A52DA">
        <w:rPr>
          <w:rFonts w:ascii="Times New Roman" w:hAnsi="Times New Roman"/>
          <w:noProof/>
          <w:sz w:val="28"/>
          <w:szCs w:val="28"/>
        </w:rPr>
        <w:t>Актуальные проблемы фондовой работы музеев / Труды НИИ культуры. Сб. Научных трудов. – М., 1978. Вып. 63.</w:t>
      </w:r>
    </w:p>
    <w:p w:rsidR="003A0D79" w:rsidRPr="001A52DA" w:rsidRDefault="003A0D79" w:rsidP="003A0D79">
      <w:pPr>
        <w:numPr>
          <w:ilvl w:val="0"/>
          <w:numId w:val="7"/>
        </w:numPr>
        <w:shd w:val="clear" w:color="auto" w:fill="FFFFFF"/>
        <w:tabs>
          <w:tab w:val="left" w:pos="284"/>
        </w:tabs>
        <w:autoSpaceDN w:val="0"/>
        <w:spacing w:after="0" w:line="240" w:lineRule="auto"/>
        <w:ind w:left="0" w:firstLine="0"/>
        <w:jc w:val="both"/>
        <w:rPr>
          <w:rFonts w:ascii="Times New Roman" w:hAnsi="Times New Roman"/>
          <w:noProof/>
          <w:sz w:val="28"/>
          <w:szCs w:val="28"/>
        </w:rPr>
      </w:pPr>
      <w:r w:rsidRPr="001A52DA">
        <w:rPr>
          <w:rFonts w:ascii="Times New Roman" w:hAnsi="Times New Roman"/>
          <w:noProof/>
          <w:sz w:val="28"/>
          <w:szCs w:val="28"/>
        </w:rPr>
        <w:t>И.М. Суслов Организация учета музейных фондов // Актуальные проблемы фондовой работы музеев / Труды НИИ культуоы. Сб. Научных трудов. М., 1978. Вып. 63.</w:t>
      </w:r>
    </w:p>
    <w:p w:rsidR="003A0D79" w:rsidRPr="001A52DA" w:rsidRDefault="003A0D79" w:rsidP="003A0D79">
      <w:pPr>
        <w:numPr>
          <w:ilvl w:val="0"/>
          <w:numId w:val="7"/>
        </w:numPr>
        <w:tabs>
          <w:tab w:val="left" w:pos="284"/>
        </w:tabs>
        <w:spacing w:after="0" w:line="240" w:lineRule="auto"/>
        <w:ind w:left="0" w:firstLine="0"/>
        <w:rPr>
          <w:rFonts w:ascii="Times New Roman" w:hAnsi="Times New Roman"/>
          <w:sz w:val="28"/>
          <w:szCs w:val="28"/>
        </w:rPr>
      </w:pPr>
      <w:r w:rsidRPr="001A52DA">
        <w:rPr>
          <w:rFonts w:ascii="Times New Roman" w:hAnsi="Times New Roman"/>
          <w:sz w:val="28"/>
          <w:szCs w:val="28"/>
        </w:rPr>
        <w:t>Кучеренко М.Е. Научно-фондовая работа в музее. М., 1999.</w:t>
      </w:r>
    </w:p>
    <w:p w:rsidR="003A0D79" w:rsidRPr="001A52DA" w:rsidRDefault="003A0D79" w:rsidP="003A0D79">
      <w:pPr>
        <w:numPr>
          <w:ilvl w:val="0"/>
          <w:numId w:val="7"/>
        </w:numPr>
        <w:tabs>
          <w:tab w:val="left" w:pos="284"/>
        </w:tabs>
        <w:spacing w:after="0" w:line="240" w:lineRule="auto"/>
        <w:ind w:left="0" w:firstLine="0"/>
        <w:rPr>
          <w:rFonts w:ascii="Times New Roman" w:hAnsi="Times New Roman"/>
          <w:sz w:val="28"/>
          <w:szCs w:val="28"/>
        </w:rPr>
      </w:pPr>
      <w:r w:rsidRPr="001A52DA">
        <w:rPr>
          <w:rFonts w:ascii="Times New Roman" w:hAnsi="Times New Roman"/>
          <w:sz w:val="28"/>
          <w:szCs w:val="28"/>
        </w:rPr>
        <w:t>Инструкция по учету и хранению музейных ценностей, находящихся в государственных музеях СССР. М., 1984</w:t>
      </w:r>
    </w:p>
    <w:p w:rsidR="003A0D79" w:rsidRPr="001A52DA" w:rsidRDefault="003A0D79" w:rsidP="003A0D79">
      <w:pPr>
        <w:numPr>
          <w:ilvl w:val="0"/>
          <w:numId w:val="7"/>
        </w:numPr>
        <w:tabs>
          <w:tab w:val="left" w:pos="284"/>
        </w:tabs>
        <w:spacing w:after="0" w:line="240" w:lineRule="auto"/>
        <w:ind w:left="0" w:firstLine="0"/>
        <w:rPr>
          <w:rFonts w:ascii="Times New Roman" w:hAnsi="Times New Roman"/>
          <w:sz w:val="28"/>
          <w:szCs w:val="28"/>
        </w:rPr>
      </w:pPr>
      <w:r w:rsidRPr="001A52DA">
        <w:rPr>
          <w:rFonts w:ascii="Times New Roman" w:hAnsi="Times New Roman"/>
          <w:sz w:val="28"/>
          <w:szCs w:val="28"/>
        </w:rPr>
        <w:t xml:space="preserve">Кроллау Е.К. Температурно-влажностный и световой режим музеев. </w:t>
      </w:r>
      <w:proofErr w:type="gramStart"/>
      <w:r w:rsidRPr="001A52DA">
        <w:rPr>
          <w:rFonts w:ascii="Times New Roman" w:hAnsi="Times New Roman"/>
          <w:sz w:val="28"/>
          <w:szCs w:val="28"/>
        </w:rPr>
        <w:t>М,,</w:t>
      </w:r>
      <w:proofErr w:type="gramEnd"/>
      <w:r w:rsidRPr="001A52DA">
        <w:rPr>
          <w:rFonts w:ascii="Times New Roman" w:hAnsi="Times New Roman"/>
          <w:sz w:val="28"/>
          <w:szCs w:val="28"/>
        </w:rPr>
        <w:t xml:space="preserve"> 1971.</w:t>
      </w:r>
    </w:p>
    <w:p w:rsidR="00923CC9" w:rsidRPr="001A52DA" w:rsidRDefault="00923CC9" w:rsidP="003A0D79">
      <w:pPr>
        <w:tabs>
          <w:tab w:val="left" w:pos="284"/>
        </w:tabs>
        <w:spacing w:after="0" w:line="240" w:lineRule="auto"/>
        <w:contextualSpacing/>
        <w:rPr>
          <w:rFonts w:ascii="Times New Roman" w:hAnsi="Times New Roman"/>
          <w:b/>
          <w:color w:val="000000"/>
          <w:sz w:val="28"/>
          <w:szCs w:val="28"/>
          <w:lang w:val="kk-KZ"/>
        </w:rPr>
      </w:pPr>
    </w:p>
    <w:p w:rsidR="00923CC9" w:rsidRPr="001A52DA" w:rsidRDefault="00923CC9" w:rsidP="00275B20">
      <w:pPr>
        <w:autoSpaceDE w:val="0"/>
        <w:autoSpaceDN w:val="0"/>
        <w:adjustRightInd w:val="0"/>
        <w:spacing w:after="0" w:line="240" w:lineRule="auto"/>
        <w:ind w:firstLine="708"/>
        <w:contextualSpacing/>
        <w:jc w:val="both"/>
        <w:rPr>
          <w:rFonts w:ascii="Times New Roman" w:hAnsi="Times New Roman"/>
          <w:b/>
          <w:sz w:val="28"/>
          <w:szCs w:val="28"/>
          <w:lang w:val="kk-KZ"/>
        </w:rPr>
      </w:pPr>
    </w:p>
    <w:p w:rsidR="00923CC9" w:rsidRPr="001A52DA" w:rsidRDefault="00923CC9" w:rsidP="007A7E8B">
      <w:pPr>
        <w:autoSpaceDE w:val="0"/>
        <w:autoSpaceDN w:val="0"/>
        <w:adjustRightInd w:val="0"/>
        <w:spacing w:after="0" w:line="240" w:lineRule="auto"/>
        <w:ind w:firstLine="708"/>
        <w:contextualSpacing/>
        <w:jc w:val="center"/>
        <w:rPr>
          <w:rFonts w:ascii="Times New Roman" w:hAnsi="Times New Roman"/>
          <w:sz w:val="28"/>
          <w:szCs w:val="28"/>
          <w:lang w:val="kk-KZ"/>
        </w:rPr>
      </w:pPr>
      <w:r w:rsidRPr="001A52DA">
        <w:rPr>
          <w:rFonts w:ascii="Times New Roman" w:hAnsi="Times New Roman"/>
          <w:b/>
          <w:sz w:val="28"/>
          <w:szCs w:val="28"/>
          <w:lang w:val="kk-KZ"/>
        </w:rPr>
        <w:t>Лекция 12</w:t>
      </w:r>
      <w:r w:rsidRPr="001A52DA">
        <w:rPr>
          <w:rFonts w:ascii="Times New Roman" w:eastAsia="Adobe Fangsong Std R" w:hAnsi="Times New Roman"/>
          <w:b/>
          <w:sz w:val="28"/>
          <w:szCs w:val="28"/>
          <w:lang w:val="kk-KZ"/>
        </w:rPr>
        <w:t xml:space="preserve">. </w:t>
      </w:r>
      <w:r w:rsidRPr="001A52DA">
        <w:rPr>
          <w:rFonts w:ascii="Times New Roman" w:eastAsiaTheme="minorHAnsi" w:hAnsi="Times New Roman"/>
          <w:b/>
          <w:sz w:val="28"/>
          <w:szCs w:val="28"/>
          <w:lang w:val="kk-KZ"/>
        </w:rPr>
        <w:t>Музей экспозициясы теориясы</w:t>
      </w:r>
    </w:p>
    <w:p w:rsidR="00923CC9" w:rsidRPr="001A52DA" w:rsidRDefault="00923CC9" w:rsidP="00275B20">
      <w:pPr>
        <w:tabs>
          <w:tab w:val="left" w:pos="1134"/>
        </w:tabs>
        <w:spacing w:after="0" w:line="240" w:lineRule="auto"/>
        <w:ind w:firstLine="708"/>
        <w:contextualSpacing/>
        <w:jc w:val="both"/>
        <w:rPr>
          <w:rFonts w:ascii="Times New Roman" w:hAnsi="Times New Roman"/>
          <w:b/>
          <w:sz w:val="28"/>
          <w:szCs w:val="28"/>
          <w:lang w:val="kk-KZ"/>
        </w:rPr>
      </w:pPr>
    </w:p>
    <w:p w:rsidR="00923CC9" w:rsidRPr="001A52DA" w:rsidRDefault="00923CC9" w:rsidP="00275B20">
      <w:pPr>
        <w:tabs>
          <w:tab w:val="left" w:pos="1134"/>
        </w:tabs>
        <w:spacing w:after="0" w:line="240" w:lineRule="auto"/>
        <w:ind w:firstLine="708"/>
        <w:contextualSpacing/>
        <w:jc w:val="both"/>
        <w:rPr>
          <w:rFonts w:ascii="Times New Roman" w:hAnsi="Times New Roman"/>
          <w:sz w:val="28"/>
          <w:szCs w:val="28"/>
          <w:lang w:val="kk-KZ"/>
        </w:rPr>
      </w:pPr>
      <w:r w:rsidRPr="001A52DA">
        <w:rPr>
          <w:rFonts w:ascii="Times New Roman" w:hAnsi="Times New Roman"/>
          <w:sz w:val="28"/>
          <w:szCs w:val="28"/>
          <w:lang w:val="kk-KZ"/>
        </w:rPr>
        <w:t>Музейдегі экспозициялық жұмыс және оны ұйымдастыру: экспозиция талаптары; құрастырудағы жинақтылық; мазмұны және түрлеріндегі бiрлiк; көрермендердiң экспозицияны қабылдауы; экспозициялық жұмысты ұйымдастыру және жоспарлау. Тақырыптық-экспозициялық жоспарды (ТЭП) жасаудың әдiстемесі. Келешек экспозицияның мазмұнының жасалуы.  Келешек экспозицияның мазмұны және түрi – тақырыптық құрылым. Түпнұсқалар және ғылыми-қосалқы материалдарды таңдап алу. Экспозициядағы түпнұсқа  материалдардың ролi, музейлер экспозицияларындағы көшiрмелердiң үстiнде олардың басымдылығының қажеттiлiгi. Экспозициялардағы көшiрмелер, олардың ролi және мәні. Этикетаж және оның экспозициядағы ролi. Экспозицияның көркем-сәулетшiлiк шешiмi. Экспозициялық залдарды ресiмдеудiң негiзгi ережелерi. Музейдегі жарықтандыру және экспозицияның ресiмдеуiндегi оның ролi. Экспозициялық жиhаз және оның түрлерi. Музей экспозициясының монтажы.</w:t>
      </w:r>
    </w:p>
    <w:p w:rsidR="00923CC9" w:rsidRPr="001A52DA" w:rsidRDefault="00923CC9" w:rsidP="00275B20">
      <w:pPr>
        <w:autoSpaceDE w:val="0"/>
        <w:autoSpaceDN w:val="0"/>
        <w:adjustRightInd w:val="0"/>
        <w:spacing w:after="0" w:line="240" w:lineRule="auto"/>
        <w:ind w:firstLine="708"/>
        <w:contextualSpacing/>
        <w:jc w:val="both"/>
        <w:rPr>
          <w:rFonts w:ascii="Times New Roman" w:eastAsiaTheme="minorHAnsi" w:hAnsi="Times New Roman"/>
          <w:sz w:val="28"/>
          <w:szCs w:val="28"/>
          <w:lang w:val="kk-KZ"/>
        </w:rPr>
      </w:pPr>
      <w:r w:rsidRPr="001A52DA">
        <w:rPr>
          <w:rFonts w:ascii="Times New Roman" w:eastAsiaTheme="minorHAnsi" w:hAnsi="Times New Roman"/>
          <w:bCs/>
          <w:sz w:val="28"/>
          <w:szCs w:val="28"/>
          <w:lang w:val="kk-KZ"/>
        </w:rPr>
        <w:lastRenderedPageBreak/>
        <w:t>«Экспозиция</w:t>
      </w:r>
      <w:r w:rsidRPr="001A52DA">
        <w:rPr>
          <w:rFonts w:ascii="Times New Roman" w:eastAsiaTheme="minorHAnsi" w:hAnsi="Times New Roman"/>
          <w:b/>
          <w:bCs/>
          <w:sz w:val="28"/>
          <w:szCs w:val="28"/>
          <w:lang w:val="kk-KZ"/>
        </w:rPr>
        <w:t xml:space="preserve">» </w:t>
      </w:r>
      <w:r w:rsidRPr="001A52DA">
        <w:rPr>
          <w:rFonts w:ascii="Times New Roman" w:eastAsiaTheme="minorHAnsi" w:hAnsi="Times New Roman"/>
          <w:sz w:val="28"/>
          <w:szCs w:val="28"/>
          <w:lang w:val="kk-KZ"/>
        </w:rPr>
        <w:t xml:space="preserve">термині латынша «expositio» (көрсету), кең мағынада кез- келген заттар жиынтығын арнайы көрсету ұғымын береді. Музейтануда «экспозиция» ұғымы біртіндеп қалыптасып, ХІХ ғасырдың соңында жаппай қолданысқа енді. Бүгінгі күні музейтану ғылымында қолданылып жүрген экпозицияның қарапайым анықтамасы: музей жинағының көрсетуге арналған бөлігі. Бүгінгі музей </w:t>
      </w:r>
      <w:r w:rsidRPr="001A52DA">
        <w:rPr>
          <w:rFonts w:ascii="Times New Roman" w:eastAsiaTheme="minorHAnsi" w:hAnsi="Times New Roman"/>
          <w:i/>
          <w:iCs/>
          <w:sz w:val="28"/>
          <w:szCs w:val="28"/>
          <w:lang w:val="kk-KZ"/>
        </w:rPr>
        <w:t xml:space="preserve">экспозициясы </w:t>
      </w:r>
      <w:r w:rsidRPr="001A52DA">
        <w:rPr>
          <w:rFonts w:ascii="Times New Roman" w:eastAsiaTheme="minorHAnsi" w:hAnsi="Times New Roman"/>
          <w:sz w:val="28"/>
          <w:szCs w:val="28"/>
          <w:lang w:val="kk-KZ"/>
        </w:rPr>
        <w:t>деп музей заттары мен басқа да экспозициялық материалдарының тұжырымды (ғылыми және көркемдік) ойлау тұрғысында біріктірілуінің біртұтас заттық-кеңістіктік жүйесі деп түсінуге болады. Экспозицияны жобалау музейлік жобалаудың негізгі кезеңдерінің бірі болып табылады. Экспозицияны жобалау үрдісінде ғылыми, көркемдік, техникалық және жұмыстық жобалау түрлері қолданылады. Қазақстан музейлерінде қалыптасқан тәжірибеге орай, экспозицияны жобалау және құру үрдісі тұжырымдамадан (концепция) басталады. Экспозицияны құру үшін экспозиционер алдымен болашақ экспозиция тақырыбын болжамдап, негіздейді. Осы негізде құрылатын экспозияияның және мақсатқа жету әдістерін анықтайтын экспозицияның ғылыми тұжырымдамасы әзірленіп, ол бүкіл жобалау кезеңдерінің анықтаушысы, бағыт берушісі ретінде пайдаланылады.</w:t>
      </w:r>
    </w:p>
    <w:p w:rsidR="00923CC9" w:rsidRPr="001A52DA" w:rsidRDefault="00923CC9" w:rsidP="00275B20">
      <w:pPr>
        <w:autoSpaceDE w:val="0"/>
        <w:autoSpaceDN w:val="0"/>
        <w:adjustRightInd w:val="0"/>
        <w:spacing w:after="0" w:line="240" w:lineRule="auto"/>
        <w:ind w:firstLine="708"/>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 xml:space="preserve">Экспозицияның ғылыми тұжырымдамасын жасауға авторлық ұжым қатысып, құрылатын экспозицияның заттай және деректік материалдарын сұрыптау, экспозиция құрудың негізгі әдіс-тәсілдерін, қағидаттарын анықтау барысында жұмыс атқарады. Болашақ экспозицияның тақырыптық құрылымы, бағыты, жәдігерлері мен қосалқы заттары іріктеліп алынғаннан кейін, көркемдік жағын рәсімдеу мәселесі қарастырылады. Сәулеттік-көркемдік тұжырымдама ғылыми тұжырымдама негізінде жасалып, онда көркемдік идея, көркемдік бейне туындап, экспозицияны құру кеңістігі, негізгі жарық шешімі, жәдігерлер, сұлба-макеттерді орналастыру қағидаттары қарастырылады. Келесі кезеңде музейдің ғылыми қызметкерлері экспозицияның </w:t>
      </w:r>
      <w:r w:rsidRPr="001A52DA">
        <w:rPr>
          <w:rFonts w:ascii="Times New Roman" w:eastAsiaTheme="minorHAnsi" w:hAnsi="Times New Roman"/>
          <w:i/>
          <w:iCs/>
          <w:sz w:val="28"/>
          <w:szCs w:val="28"/>
          <w:lang w:val="kk-KZ"/>
        </w:rPr>
        <w:t xml:space="preserve">«кеңейтілген тақырыптық құрылымын», </w:t>
      </w:r>
      <w:r w:rsidRPr="001A52DA">
        <w:rPr>
          <w:rFonts w:ascii="Times New Roman" w:eastAsiaTheme="minorHAnsi" w:hAnsi="Times New Roman"/>
          <w:sz w:val="28"/>
          <w:szCs w:val="28"/>
          <w:lang w:val="kk-KZ"/>
        </w:rPr>
        <w:t xml:space="preserve">суретшілер </w:t>
      </w:r>
      <w:r w:rsidRPr="001A52DA">
        <w:rPr>
          <w:rFonts w:ascii="Times New Roman" w:eastAsiaTheme="minorHAnsi" w:hAnsi="Times New Roman"/>
          <w:i/>
          <w:iCs/>
          <w:sz w:val="28"/>
          <w:szCs w:val="28"/>
          <w:lang w:val="kk-KZ"/>
        </w:rPr>
        <w:t xml:space="preserve">«экспозициялық жобасын» </w:t>
      </w:r>
      <w:r w:rsidRPr="001A52DA">
        <w:rPr>
          <w:rFonts w:ascii="Times New Roman" w:eastAsiaTheme="minorHAnsi" w:hAnsi="Times New Roman"/>
          <w:sz w:val="28"/>
          <w:szCs w:val="28"/>
          <w:lang w:val="kk-KZ"/>
        </w:rPr>
        <w:t xml:space="preserve">жасайды. Осы аталған құжаттардың негізінде тақырыптық-экспозициялық жоспар (ТЭЖ) әзірленіп, ол мынадай құрылымнан тұрады: бөлімнің атауы, тақырыптың атауы, негізгі мәтін, тақырыптық кешен, кешенге аннотация (түсініктеме мәтін), экспонатура (заттың тізбе нөмірлерінің, өлшемдерінің, белгілерінің түптұсқалығы), этикетаж, ескерту. </w:t>
      </w:r>
    </w:p>
    <w:p w:rsidR="00923CC9" w:rsidRPr="001A52DA" w:rsidRDefault="00923CC9" w:rsidP="00275B20">
      <w:pPr>
        <w:autoSpaceDE w:val="0"/>
        <w:autoSpaceDN w:val="0"/>
        <w:adjustRightInd w:val="0"/>
        <w:spacing w:after="0" w:line="240" w:lineRule="auto"/>
        <w:ind w:firstLine="708"/>
        <w:contextualSpacing/>
        <w:jc w:val="both"/>
        <w:rPr>
          <w:rFonts w:ascii="Times New Roman" w:hAnsi="Times New Roman"/>
          <w:sz w:val="28"/>
          <w:szCs w:val="28"/>
          <w:lang w:val="kk-KZ"/>
        </w:rPr>
      </w:pPr>
      <w:r w:rsidRPr="001A52DA">
        <w:rPr>
          <w:rFonts w:ascii="Times New Roman" w:eastAsiaTheme="minorHAnsi" w:hAnsi="Times New Roman"/>
          <w:i/>
          <w:iCs/>
          <w:sz w:val="28"/>
          <w:szCs w:val="28"/>
          <w:lang w:val="kk-KZ"/>
        </w:rPr>
        <w:t xml:space="preserve">Тақырыптық-экспозициялық жоспар дегеніміз </w:t>
      </w:r>
      <w:r w:rsidRPr="001A52DA">
        <w:rPr>
          <w:rFonts w:ascii="Times New Roman" w:eastAsiaTheme="minorHAnsi" w:hAnsi="Times New Roman"/>
          <w:sz w:val="28"/>
          <w:szCs w:val="28"/>
          <w:lang w:val="kk-KZ"/>
        </w:rPr>
        <w:t xml:space="preserve">– құжат, экспозицияны ғылыми жобалаудың құрамдас бөлігі; экспозициялық материалдардың нақты құрамын және экспозицияның кеңейтілген тақырыптық құрылымына сай топтау. Тақырыптық-кешендер атауы; жүргізуші мәтіндер, аннотациялар; негізгі атрибуция мәліметтерін көрсететін экспозициялық кешендегі экспонаттар тізімі; экспозициялық материалдар (түпнұсқа, шығарма және т.б.) сипаты туралы мәлімет; көлемін, материалдардың сақталу орнын көрсету. ТЭЖ-ға қосымша: </w:t>
      </w:r>
      <w:r w:rsidRPr="001A52DA">
        <w:rPr>
          <w:rFonts w:ascii="Times New Roman" w:eastAsiaTheme="minorHAnsi" w:hAnsi="Times New Roman"/>
          <w:i/>
          <w:iCs/>
          <w:sz w:val="28"/>
          <w:szCs w:val="28"/>
          <w:lang w:val="kk-KZ"/>
        </w:rPr>
        <w:t xml:space="preserve">этикетаж, ғылыми-қосалқы материалдар, ғылыми реконструкция жасау үшін құжаттама </w:t>
      </w:r>
      <w:r w:rsidRPr="001A52DA">
        <w:rPr>
          <w:rFonts w:ascii="Times New Roman" w:eastAsiaTheme="minorHAnsi" w:hAnsi="Times New Roman"/>
          <w:sz w:val="28"/>
          <w:szCs w:val="28"/>
          <w:lang w:val="kk-KZ"/>
        </w:rPr>
        <w:t>енеді.</w:t>
      </w:r>
    </w:p>
    <w:p w:rsidR="003A0D79" w:rsidRPr="001A52DA" w:rsidRDefault="003A0D79" w:rsidP="003A0D79">
      <w:pPr>
        <w:tabs>
          <w:tab w:val="left" w:pos="284"/>
        </w:tabs>
        <w:spacing w:after="0" w:line="240" w:lineRule="auto"/>
        <w:jc w:val="both"/>
        <w:rPr>
          <w:rFonts w:ascii="Times New Roman" w:hAnsi="Times New Roman"/>
          <w:b/>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lastRenderedPageBreak/>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923CC9" w:rsidRPr="001A52DA" w:rsidRDefault="00923CC9" w:rsidP="00275B20">
      <w:pPr>
        <w:tabs>
          <w:tab w:val="left" w:pos="1134"/>
        </w:tabs>
        <w:spacing w:after="0" w:line="240" w:lineRule="auto"/>
        <w:ind w:firstLine="708"/>
        <w:contextualSpacing/>
        <w:jc w:val="both"/>
        <w:rPr>
          <w:rFonts w:ascii="Times New Roman" w:hAnsi="Times New Roman"/>
          <w:b/>
          <w:sz w:val="28"/>
          <w:szCs w:val="28"/>
          <w:lang w:val="kk-KZ"/>
        </w:rPr>
      </w:pPr>
    </w:p>
    <w:p w:rsidR="00923CC9" w:rsidRPr="001A52DA" w:rsidRDefault="00923CC9" w:rsidP="00275B20">
      <w:pPr>
        <w:spacing w:after="0" w:line="240" w:lineRule="auto"/>
        <w:contextualSpacing/>
        <w:rPr>
          <w:rFonts w:ascii="Times New Roman" w:hAnsi="Times New Roman"/>
          <w:b/>
          <w:color w:val="000000"/>
          <w:sz w:val="28"/>
          <w:szCs w:val="28"/>
          <w:lang w:val="kk-KZ"/>
        </w:rPr>
      </w:pPr>
    </w:p>
    <w:p w:rsidR="00923CC9" w:rsidRPr="001A52DA" w:rsidRDefault="00923CC9" w:rsidP="007A7E8B">
      <w:pPr>
        <w:autoSpaceDE w:val="0"/>
        <w:autoSpaceDN w:val="0"/>
        <w:adjustRightInd w:val="0"/>
        <w:spacing w:after="0" w:line="240" w:lineRule="auto"/>
        <w:ind w:firstLine="708"/>
        <w:contextualSpacing/>
        <w:jc w:val="center"/>
        <w:rPr>
          <w:rFonts w:ascii="Times New Roman" w:eastAsiaTheme="minorHAnsi" w:hAnsi="Times New Roman"/>
          <w:b/>
          <w:sz w:val="28"/>
          <w:szCs w:val="28"/>
          <w:lang w:val="kk-KZ"/>
        </w:rPr>
      </w:pPr>
      <w:r w:rsidRPr="001A52DA">
        <w:rPr>
          <w:rFonts w:ascii="Times New Roman" w:hAnsi="Times New Roman"/>
          <w:b/>
          <w:sz w:val="28"/>
          <w:szCs w:val="28"/>
          <w:lang w:val="kk-KZ"/>
        </w:rPr>
        <w:t>Лекция 13</w:t>
      </w:r>
      <w:r w:rsidRPr="001A52DA">
        <w:rPr>
          <w:rFonts w:ascii="Times New Roman" w:eastAsia="Adobe Fangsong Std R" w:hAnsi="Times New Roman"/>
          <w:b/>
          <w:sz w:val="28"/>
          <w:szCs w:val="28"/>
          <w:lang w:val="kk-KZ"/>
        </w:rPr>
        <w:t xml:space="preserve">. </w:t>
      </w:r>
      <w:r w:rsidRPr="001A52DA">
        <w:rPr>
          <w:rFonts w:ascii="Times New Roman" w:eastAsiaTheme="minorHAnsi" w:hAnsi="Times New Roman"/>
          <w:b/>
          <w:sz w:val="28"/>
          <w:szCs w:val="28"/>
          <w:lang w:val="kk-KZ"/>
        </w:rPr>
        <w:t>Музейдің мәдени-ағартушылық қызметі</w:t>
      </w:r>
    </w:p>
    <w:p w:rsidR="00923CC9" w:rsidRPr="001A52DA" w:rsidRDefault="00923CC9" w:rsidP="00275B20">
      <w:pPr>
        <w:spacing w:after="0" w:line="240" w:lineRule="auto"/>
        <w:ind w:firstLine="708"/>
        <w:contextualSpacing/>
        <w:jc w:val="both"/>
        <w:rPr>
          <w:rFonts w:ascii="Times New Roman" w:hAnsi="Times New Roman"/>
          <w:b/>
          <w:sz w:val="28"/>
          <w:szCs w:val="28"/>
          <w:lang w:val="kk-KZ"/>
        </w:rPr>
      </w:pPr>
    </w:p>
    <w:p w:rsidR="00923CC9" w:rsidRPr="001A52DA" w:rsidRDefault="00923CC9" w:rsidP="00275B20">
      <w:pPr>
        <w:spacing w:after="0" w:line="240" w:lineRule="auto"/>
        <w:ind w:firstLine="708"/>
        <w:contextualSpacing/>
        <w:jc w:val="both"/>
        <w:rPr>
          <w:rFonts w:ascii="Times New Roman" w:hAnsi="Times New Roman"/>
          <w:sz w:val="28"/>
          <w:szCs w:val="28"/>
          <w:lang w:val="kk-KZ"/>
        </w:rPr>
      </w:pPr>
      <w:r w:rsidRPr="001A52DA">
        <w:rPr>
          <w:rFonts w:ascii="Times New Roman" w:hAnsi="Times New Roman"/>
          <w:sz w:val="28"/>
          <w:szCs w:val="28"/>
          <w:lang w:val="kk-KZ"/>
        </w:rPr>
        <w:t>Музейдегі мәдени-ағарту жұмысының мәні. Оның түрлерi: экскурсия, дәрiстер, тақырыптық шаралар, консультация. Музей жұмысындағы экскурсияның анықтайтын ролi. Экскурсиялық тәжiрибенiң қалыптасу тарихы. Қазiргi музейлердегі экскурсиялық жұмысты ұйымындастырудың жоспарлылығы. Экскурсиялардың түрлерi: шолу, тақырыптық, оқу және тағы басқалар. Экскурсияның әр түрінің мiнездемесi, музей бағытына байланысты ерекшелігі. Келушiлердiң контингентiне байланысты экскурсиялық жұмыстың ерекшелiктерi. Экскурсияны өткiзудің әдiстемесі, экскурсия өткiзудің формасы.</w:t>
      </w:r>
    </w:p>
    <w:p w:rsidR="00923CC9" w:rsidRPr="001A52DA" w:rsidRDefault="00923CC9" w:rsidP="00275B20">
      <w:pPr>
        <w:autoSpaceDE w:val="0"/>
        <w:autoSpaceDN w:val="0"/>
        <w:adjustRightInd w:val="0"/>
        <w:spacing w:after="0" w:line="240" w:lineRule="auto"/>
        <w:ind w:firstLine="708"/>
        <w:contextualSpacing/>
        <w:jc w:val="both"/>
        <w:rPr>
          <w:rFonts w:ascii="Times New Roman" w:eastAsiaTheme="minorHAnsi" w:hAnsi="Times New Roman"/>
          <w:sz w:val="28"/>
          <w:szCs w:val="28"/>
          <w:lang w:val="kk-KZ"/>
        </w:rPr>
      </w:pPr>
      <w:r w:rsidRPr="001A52DA">
        <w:rPr>
          <w:rFonts w:ascii="Times New Roman" w:eastAsiaTheme="minorHAnsi" w:hAnsi="Times New Roman"/>
          <w:bCs/>
          <w:sz w:val="28"/>
          <w:szCs w:val="28"/>
          <w:lang w:val="kk-KZ"/>
        </w:rPr>
        <w:t>Мәдени-ағартушылық қызметтің негізгі түрлері.</w:t>
      </w:r>
      <w:r w:rsidRPr="001A52DA">
        <w:rPr>
          <w:rFonts w:ascii="Times New Roman" w:eastAsiaTheme="minorHAnsi" w:hAnsi="Times New Roman"/>
          <w:b/>
          <w:bCs/>
          <w:sz w:val="28"/>
          <w:szCs w:val="28"/>
          <w:lang w:val="kk-KZ"/>
        </w:rPr>
        <w:t xml:space="preserve"> </w:t>
      </w:r>
      <w:r w:rsidRPr="001A52DA">
        <w:rPr>
          <w:rFonts w:ascii="Times New Roman" w:eastAsiaTheme="minorHAnsi" w:hAnsi="Times New Roman"/>
          <w:sz w:val="28"/>
          <w:szCs w:val="28"/>
          <w:lang w:val="kk-KZ"/>
        </w:rPr>
        <w:t xml:space="preserve">Музейлердің экспозициялық құрылымы оның қорына жинақталған материалдың құрамына және орналасқан ғимаратына қарай құрылады. </w:t>
      </w:r>
      <w:r w:rsidRPr="001A52DA">
        <w:rPr>
          <w:rFonts w:ascii="Times New Roman" w:eastAsiaTheme="minorHAnsi" w:hAnsi="Times New Roman"/>
          <w:sz w:val="28"/>
          <w:szCs w:val="28"/>
        </w:rPr>
        <w:t>Музей коллекциялары неғұрлым</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 xml:space="preserve">бай болса </w:t>
      </w:r>
      <w:r w:rsidRPr="001A52DA">
        <w:rPr>
          <w:rFonts w:ascii="Times New Roman" w:eastAsiaTheme="minorHAnsi" w:hAnsi="Times New Roman"/>
          <w:i/>
          <w:iCs/>
          <w:sz w:val="28"/>
          <w:szCs w:val="28"/>
        </w:rPr>
        <w:t xml:space="preserve">экскурсия </w:t>
      </w:r>
      <w:r w:rsidRPr="001A52DA">
        <w:rPr>
          <w:rFonts w:ascii="Times New Roman" w:eastAsiaTheme="minorHAnsi" w:hAnsi="Times New Roman"/>
          <w:sz w:val="28"/>
          <w:szCs w:val="28"/>
        </w:rPr>
        <w:t>тақырыбы да терең, әсерлі әрі кеңінен</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ашылады. Музей экспозициясында тақырыптың өзгеруі, кеңеюі,</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жаңа бөлімнің жабдықталуы үнемі жүріп отырады. Музейдің</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 xml:space="preserve">мәдени-ағартушылық жұмысында </w:t>
      </w:r>
      <w:r w:rsidRPr="001A52DA">
        <w:rPr>
          <w:rFonts w:ascii="Times New Roman" w:eastAsiaTheme="minorHAnsi" w:hAnsi="Times New Roman"/>
          <w:i/>
          <w:iCs/>
          <w:sz w:val="28"/>
          <w:szCs w:val="28"/>
        </w:rPr>
        <w:t>дәрістер, көрмелер</w:t>
      </w:r>
      <w:r w:rsidRPr="001A52DA">
        <w:rPr>
          <w:rFonts w:ascii="Times New Roman" w:eastAsiaTheme="minorHAnsi" w:hAnsi="Times New Roman"/>
          <w:i/>
          <w:iCs/>
          <w:sz w:val="28"/>
          <w:szCs w:val="28"/>
          <w:lang w:val="kk-KZ"/>
        </w:rPr>
        <w:t xml:space="preserve"> </w:t>
      </w:r>
      <w:r w:rsidRPr="001A52DA">
        <w:rPr>
          <w:rFonts w:ascii="Times New Roman" w:eastAsiaTheme="minorHAnsi" w:hAnsi="Times New Roman"/>
          <w:sz w:val="28"/>
          <w:szCs w:val="28"/>
        </w:rPr>
        <w:t>ұйымдастыру өте маңызды іс-шара. Бұл екі жұмыс түрінде де</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насихаттау нысанына музей коллекциялары, тарихи-мәдени,</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табиғи ескерткіштер жатады. Тарихи-мәдени, тарихи</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ескерткіштерді оқып-білуге, тамашалауға арналған экскурсиялар</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музейден тыс жүргізілетін жұмысқа жатады. Дәрістердің</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ерекшелігі индуктивтік және дедуктивтік екі танымдық шешімді</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атқаратындығында. Егер экскурсияда нысананы сөзбен сипаттау</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 xml:space="preserve">әдісі басым болса, </w:t>
      </w:r>
      <w:r w:rsidRPr="001A52DA">
        <w:rPr>
          <w:rFonts w:ascii="Times New Roman" w:eastAsiaTheme="minorHAnsi" w:hAnsi="Times New Roman"/>
          <w:i/>
          <w:iCs/>
          <w:sz w:val="28"/>
          <w:szCs w:val="28"/>
        </w:rPr>
        <w:t xml:space="preserve">дәрістерде </w:t>
      </w:r>
      <w:r w:rsidRPr="001A52DA">
        <w:rPr>
          <w:rFonts w:ascii="Times New Roman" w:eastAsiaTheme="minorHAnsi" w:hAnsi="Times New Roman"/>
          <w:sz w:val="28"/>
          <w:szCs w:val="28"/>
        </w:rPr>
        <w:t>сөзбен сараптау, талдау әдісі</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қолданылады. Музей экскурсиялары арқылы музей</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экспозициясы, оның бөлімдері және қорлары халыққа</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таныстырылады. Музей экскурсиясының өзіне тән ерекше</w:t>
      </w:r>
      <w:r w:rsidRPr="001A52DA">
        <w:rPr>
          <w:rFonts w:ascii="Times New Roman" w:eastAsiaTheme="minorHAnsi" w:hAnsi="Times New Roman"/>
          <w:sz w:val="28"/>
          <w:szCs w:val="28"/>
          <w:lang w:val="kk-KZ"/>
        </w:rPr>
        <w:t xml:space="preserve"> </w:t>
      </w:r>
      <w:r w:rsidRPr="001A52DA">
        <w:rPr>
          <w:rFonts w:ascii="Times New Roman" w:eastAsiaTheme="minorHAnsi" w:hAnsi="Times New Roman"/>
          <w:sz w:val="28"/>
          <w:szCs w:val="28"/>
        </w:rPr>
        <w:t xml:space="preserve">белгілері бар. Оларға мынаны жатқызуға болады: </w:t>
      </w:r>
    </w:p>
    <w:p w:rsidR="00923CC9" w:rsidRPr="001A52DA" w:rsidRDefault="00923CC9" w:rsidP="00275B20">
      <w:pPr>
        <w:autoSpaceDE w:val="0"/>
        <w:autoSpaceDN w:val="0"/>
        <w:adjustRightInd w:val="0"/>
        <w:spacing w:after="0" w:line="240" w:lineRule="auto"/>
        <w:ind w:firstLine="708"/>
        <w:contextualSpacing/>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а) тарих, мәдениет, табиғи ескерткіштерді танып білудің ұжымдық түрі;</w:t>
      </w:r>
    </w:p>
    <w:p w:rsidR="00923CC9" w:rsidRPr="001A52DA" w:rsidRDefault="00923CC9" w:rsidP="00275B20">
      <w:pPr>
        <w:autoSpaceDE w:val="0"/>
        <w:autoSpaceDN w:val="0"/>
        <w:adjustRightInd w:val="0"/>
        <w:spacing w:after="0" w:line="240" w:lineRule="auto"/>
        <w:ind w:firstLine="708"/>
        <w:contextualSpacing/>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 xml:space="preserve">ә) экскурсияны мамандар арқылы ұйымдастыру; </w:t>
      </w:r>
    </w:p>
    <w:p w:rsidR="00923CC9" w:rsidRPr="001A52DA" w:rsidRDefault="00923CC9" w:rsidP="00275B20">
      <w:pPr>
        <w:autoSpaceDE w:val="0"/>
        <w:autoSpaceDN w:val="0"/>
        <w:adjustRightInd w:val="0"/>
        <w:spacing w:after="0" w:line="240" w:lineRule="auto"/>
        <w:ind w:firstLine="708"/>
        <w:contextualSpacing/>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 xml:space="preserve">б) арнайы бағыт арқылы экскурсия ұйымдастыру; </w:t>
      </w:r>
    </w:p>
    <w:p w:rsidR="00923CC9" w:rsidRPr="001A52DA" w:rsidRDefault="00923CC9" w:rsidP="00275B20">
      <w:pPr>
        <w:autoSpaceDE w:val="0"/>
        <w:autoSpaceDN w:val="0"/>
        <w:adjustRightInd w:val="0"/>
        <w:spacing w:after="0" w:line="240" w:lineRule="auto"/>
        <w:ind w:firstLine="708"/>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в) арнайы тақырыптық, белгілі бір мақсатпен ұйымдастырылған экскурсия.</w:t>
      </w:r>
    </w:p>
    <w:p w:rsidR="00923CC9" w:rsidRPr="001A52DA" w:rsidRDefault="00923CC9" w:rsidP="00275B20">
      <w:pPr>
        <w:autoSpaceDE w:val="0"/>
        <w:autoSpaceDN w:val="0"/>
        <w:adjustRightInd w:val="0"/>
        <w:spacing w:after="0" w:line="240" w:lineRule="auto"/>
        <w:ind w:firstLine="708"/>
        <w:contextualSpacing/>
        <w:jc w:val="both"/>
        <w:rPr>
          <w:rFonts w:ascii="Times New Roman" w:eastAsiaTheme="minorHAnsi" w:hAnsi="Times New Roman"/>
          <w:sz w:val="28"/>
          <w:szCs w:val="28"/>
          <w:lang w:val="kk-KZ"/>
        </w:rPr>
      </w:pPr>
      <w:r w:rsidRPr="001A52DA">
        <w:rPr>
          <w:rFonts w:ascii="Times New Roman" w:eastAsiaTheme="minorHAnsi" w:hAnsi="Times New Roman"/>
          <w:sz w:val="28"/>
          <w:szCs w:val="28"/>
          <w:lang w:val="kk-KZ"/>
        </w:rPr>
        <w:t xml:space="preserve">Музейдің мәдени-көпшілік жұмыстары музей коммуникациясының бір саласы ретінде жан-жақты білімді, белсенді, эстетикалық талғамы зор, қоғамға пайдалы адам тәрбиелеуге ұмтылуға бағытталады. Әсіресе, экспозиция мен көрмелерді ұйымдастыру арқылы музей әртүрлі жастағы, </w:t>
      </w:r>
      <w:r w:rsidRPr="001A52DA">
        <w:rPr>
          <w:rFonts w:ascii="Times New Roman" w:eastAsiaTheme="minorHAnsi" w:hAnsi="Times New Roman"/>
          <w:sz w:val="28"/>
          <w:szCs w:val="28"/>
          <w:lang w:val="kk-KZ"/>
        </w:rPr>
        <w:lastRenderedPageBreak/>
        <w:t>леуметтік және түрлі категориядағы, мамандық саласындағы адамдарға кызмет етеді. Музейдің негізгі жұмысы – тарих арқылы тарихи-мәдени ескерткіштерді насихаттау, патриоттық рухта тәрбиелеу болып табылады. Көпшілікті музей мәдениетіне тарту, тарихыңды сүю, еліңе деген мақтаныш пен отаншылдық сезімін ояту, тарихи кезендермен, материалдық және рухани құндылықтармен танысу деген сөз.</w:t>
      </w:r>
    </w:p>
    <w:p w:rsidR="00923CC9" w:rsidRPr="001A52DA" w:rsidRDefault="00923CC9" w:rsidP="00275B20">
      <w:pPr>
        <w:autoSpaceDE w:val="0"/>
        <w:autoSpaceDN w:val="0"/>
        <w:adjustRightInd w:val="0"/>
        <w:spacing w:after="0" w:line="240" w:lineRule="auto"/>
        <w:ind w:firstLine="708"/>
        <w:contextualSpacing/>
        <w:jc w:val="both"/>
        <w:rPr>
          <w:rFonts w:ascii="Times New Roman" w:hAnsi="Times New Roman"/>
          <w:sz w:val="28"/>
          <w:szCs w:val="28"/>
          <w:lang w:val="kk-KZ"/>
        </w:rPr>
      </w:pPr>
      <w:r w:rsidRPr="001A52DA">
        <w:rPr>
          <w:rFonts w:ascii="Times New Roman" w:eastAsiaTheme="minorHAnsi" w:hAnsi="Times New Roman"/>
          <w:sz w:val="28"/>
          <w:szCs w:val="28"/>
          <w:lang w:val="kk-KZ"/>
        </w:rPr>
        <w:t xml:space="preserve">Музейдің қоғамдық-әлеуметтік мәнін жете түсініп, оны тәрбиелік мақсатта толығымен пайдалану үшін </w:t>
      </w:r>
      <w:r w:rsidRPr="001A52DA">
        <w:rPr>
          <w:rFonts w:ascii="Times New Roman" w:eastAsiaTheme="minorHAnsi" w:hAnsi="Times New Roman"/>
          <w:i/>
          <w:iCs/>
          <w:sz w:val="28"/>
          <w:szCs w:val="28"/>
          <w:lang w:val="kk-KZ"/>
        </w:rPr>
        <w:t xml:space="preserve">музей педагогикасы </w:t>
      </w:r>
      <w:r w:rsidRPr="001A52DA">
        <w:rPr>
          <w:rFonts w:ascii="Times New Roman" w:eastAsiaTheme="minorHAnsi" w:hAnsi="Times New Roman"/>
          <w:sz w:val="28"/>
          <w:szCs w:val="28"/>
          <w:lang w:val="kk-KZ"/>
        </w:rPr>
        <w:t>пәні қолданылады. Музей педагогикасы аралас ғылыми пән, ол музей жұмысының коммуникациялық формаларын, музей ісін ұйымдастыруды педагогикалық тұрғыдан қарастырады. Музейдің педагогикалық зерттеу пәні –музей жұмысын педагогикалық жағынан ұйымдастыру әдістерін, түрлерін, жұмыс бағыттарын қарастырады. Бұл пән арқылы музейлік педагогикалық үдерістердің құндылықтарын іс жүзінде және педагогикалық басқару ісінде қолдануды қарастырады. Әртүрлі әлеуметтік және жас ерекшелігіне қарай бөлінетін топтардың аудитория ерекшелігін анықтап, музейге келушілердің құрамына қарай үйлестірімді шешіммен жұмыс ұйымдастырады, әртүрлі саладағы музейлер жұмысының тәжірибесін саралап, жинақтап, ғылыми әдістемелік нұсқаулар, ақыл-кеңестер ұсынады. Басқа да педагогикалық жұмыспен айналысатын мекемелермен бірге жұмыс істеудің түрлерін ойластырып, орайластырып жетілдіреді. Педагогикалық жұмыстың негізгі мақсаттары мен мәселелерінің бірі қоғамда белсенді, шығармашылық қабілетті адам тәрбиелеу. Музей педагогикасында экскурсия, музей сабағы, тақырыптық дәрістер сияқты жұмыс формалары қолданылады. Келушілердің қызығушылығын анықтайтын, музей ақпаратын толыққанды жеткізе білетін шаралардың жаңа формаларын жетілдіреді. Музейге ұйымдаспаған түрде, мәселен, жеке отбасымен, бірлеп-екілеп келетін көрермендермен де жұмыс істеудің әдіс-тәсілдерін қарастырады.</w:t>
      </w:r>
    </w:p>
    <w:p w:rsidR="00915650" w:rsidRPr="001A52DA" w:rsidRDefault="00915650" w:rsidP="00915650">
      <w:pPr>
        <w:spacing w:after="0"/>
        <w:ind w:firstLine="567"/>
        <w:jc w:val="both"/>
        <w:rPr>
          <w:rFonts w:ascii="Times New Roman" w:hAnsi="Times New Roman"/>
          <w:sz w:val="28"/>
          <w:szCs w:val="28"/>
          <w:lang w:val="kk-KZ"/>
        </w:rPr>
      </w:pPr>
      <w:r w:rsidRPr="001A52DA">
        <w:rPr>
          <w:rFonts w:ascii="Times New Roman" w:hAnsi="Times New Roman"/>
          <w:sz w:val="28"/>
          <w:szCs w:val="28"/>
          <w:lang w:val="kk-KZ"/>
        </w:rPr>
        <w:t xml:space="preserve">Орта ғасырда өмір сүрген әлемнің екінші ұстазы атанған әл-Фараби бабамыз «адамға бірінші білім емес тәрбие берілуі қажет, тәрбиесіз берілген білім адамзаттың қас жауы» деп айтқан ғақлиясы күн өткен сайын маңыздылығы артып отырғаны бәрімізге мәлім. </w:t>
      </w:r>
      <w:r w:rsidRPr="001A52DA">
        <w:rPr>
          <w:rFonts w:ascii="Times New Roman" w:hAnsi="Times New Roman"/>
          <w:noProof/>
          <w:color w:val="000000"/>
          <w:sz w:val="28"/>
          <w:szCs w:val="28"/>
          <w:lang w:val="kk-KZ"/>
        </w:rPr>
        <w:t>Мұражай мақсаты мен міндетіне байланысты кез-келген мемлекеттің және оны мекендеген халықтардың рухани дамуында ерекше рөл атқаратыны белгілі. Қоғам өзінің әр даму кезеңінде мұражай қызметіне жаңа талаптар қоя отырып, оның мәдени және тәрбиелік мүмкіндіктерін толығымен пайдалануға мүдделі. Ал мұражайдың қоғам дамуына, оның мүшелерінің жан-жақты көзқарасының қалыптасуына қосатын үлесі олардың өзіне тән қызметі мен мүмкіндіктерін жан-жақты аша білуіне байланысты. Сондықтан жас ұрпақ арасында тәрбие жұмысында музейдің атқаратын рөлі ерекше маңызды.</w:t>
      </w:r>
    </w:p>
    <w:p w:rsidR="00915650" w:rsidRPr="001A52DA" w:rsidRDefault="00915650" w:rsidP="00915650">
      <w:pPr>
        <w:spacing w:after="0"/>
        <w:ind w:firstLine="567"/>
        <w:jc w:val="both"/>
        <w:rPr>
          <w:rFonts w:ascii="Times New Roman" w:hAnsi="Times New Roman"/>
          <w:noProof/>
          <w:color w:val="000000"/>
          <w:sz w:val="28"/>
          <w:szCs w:val="28"/>
          <w:lang w:val="kk-KZ"/>
        </w:rPr>
      </w:pPr>
      <w:r w:rsidRPr="001A52DA">
        <w:rPr>
          <w:rFonts w:ascii="Times New Roman" w:hAnsi="Times New Roman"/>
          <w:noProof/>
          <w:color w:val="000000"/>
          <w:sz w:val="28"/>
          <w:szCs w:val="28"/>
          <w:lang w:val="kk-KZ"/>
        </w:rPr>
        <w:t xml:space="preserve">Танымдық тәрбиелік маңызы зор музейлер өткеннен ақпарат жеткізуші ғана емес, ақпаратты заттай деректер арқылы насихаттайтын, сол тарихи кезең жөнінде түсінік қалыптастыратын мәдени мекеме. Сондықтан музейдің басқада мәдени-ағарту және ғылыми мекемелер қатарында алатын орны </w:t>
      </w:r>
      <w:r w:rsidRPr="001A52DA">
        <w:rPr>
          <w:rFonts w:ascii="Times New Roman" w:hAnsi="Times New Roman"/>
          <w:noProof/>
          <w:color w:val="000000"/>
          <w:sz w:val="28"/>
          <w:szCs w:val="28"/>
          <w:lang w:val="kk-KZ"/>
        </w:rPr>
        <w:lastRenderedPageBreak/>
        <w:t>ерекше. Музей көрерменімен жұмысын басқа ғылыми-ағарту мекемелері қызметімен тығыз байланысты. Бұл оның ғылыми және көпшілікпен қызметінің түрлері мен әдістерін анықтауға көмектеседі. Музейдің қалыптасуы мен дамуы ағартушылық, тәрбиелік, ғылыми-зерттеушілік жинаушылық, қор жабдықтау, сақтау және қорғау жұмысын зерттей отырып, қоғам дамуының әр кезеңінде өзгеріп отыратынын байқаймыз. Музейдің мәдени ағарту жұмысының түрлеріне экспозиция ұйымдастыру, әр түрлі бағыттағы экскурциялар (шолу, тақырыптық, арнайы тапсырыстық, экскурсия-дәрістер, әңгімелесу, кеңестер) жылжымалы көрмелер жатады.</w:t>
      </w:r>
    </w:p>
    <w:p w:rsidR="00915650" w:rsidRPr="001A52DA" w:rsidRDefault="00915650" w:rsidP="00915650">
      <w:pPr>
        <w:spacing w:after="0"/>
        <w:ind w:firstLine="567"/>
        <w:jc w:val="both"/>
        <w:rPr>
          <w:rFonts w:ascii="Times New Roman" w:hAnsi="Times New Roman"/>
          <w:noProof/>
          <w:color w:val="000000"/>
          <w:sz w:val="28"/>
          <w:szCs w:val="28"/>
          <w:lang w:val="kk-KZ"/>
        </w:rPr>
      </w:pPr>
      <w:r w:rsidRPr="001A52DA">
        <w:rPr>
          <w:rFonts w:ascii="Times New Roman" w:hAnsi="Times New Roman"/>
          <w:noProof/>
          <w:color w:val="000000"/>
          <w:sz w:val="28"/>
          <w:szCs w:val="28"/>
          <w:lang w:val="kk-KZ"/>
        </w:rPr>
        <w:t>Музейдің әлеуметтік қызметі – музейдің негізгі бағыттарын жүзеге асыру жолында көп функционалды мекеме ретіндегі қызметі барысын қоғамның әр түрлі салаларында қолдану, енгізу. Музейтануда музей функциясының әлеуметтік негізін белгілейді: 1) мәдениет және табиғат мұраларын сақтау мақсатында табиғаттағы құбылыстар мен үрдістерді құжаттау қызметін жүзеге асыру; музей қызметкерлері оларды сақтау, құжаттау және зерттеу қызметтеріне бөледі; 2) білім беру және тәрбиелеу қызметі. ХХ ғасырдың соңында музей коммуникациясында адамның субъект ретіндегі рөлінің артуына байланысты музей зерттеушілері музейден тыс коммуникативті байланыс саласында әлеуметтік қызметті қолдана бастады</w:t>
      </w:r>
      <w:r w:rsidRPr="001A52DA">
        <w:rPr>
          <w:rFonts w:ascii="Times New Roman" w:hAnsi="Times New Roman"/>
          <w:noProof/>
          <w:sz w:val="28"/>
          <w:szCs w:val="28"/>
          <w:lang w:val="kk-KZ"/>
        </w:rPr>
        <w:t>.</w:t>
      </w:r>
    </w:p>
    <w:p w:rsidR="00915650" w:rsidRPr="001A52DA" w:rsidRDefault="00915650" w:rsidP="00915650">
      <w:pPr>
        <w:spacing w:after="0"/>
        <w:ind w:firstLine="567"/>
        <w:jc w:val="both"/>
        <w:rPr>
          <w:rFonts w:ascii="Times New Roman" w:hAnsi="Times New Roman"/>
          <w:noProof/>
          <w:color w:val="000000"/>
          <w:sz w:val="28"/>
          <w:szCs w:val="28"/>
          <w:lang w:val="kk-KZ"/>
        </w:rPr>
      </w:pPr>
      <w:r w:rsidRPr="001A52DA">
        <w:rPr>
          <w:rFonts w:ascii="Times New Roman" w:hAnsi="Times New Roman"/>
          <w:noProof/>
          <w:color w:val="000000"/>
          <w:sz w:val="28"/>
          <w:szCs w:val="28"/>
          <w:lang w:val="kk-KZ"/>
        </w:rPr>
        <w:tab/>
        <w:t>Музей жалпы материалдық және рухани мәдениет ескерткіштерін жинастырып, зерттеп солардың жиынтығы негізінде алдына қойған міндеттерін жүзеге асырады. Онда сақталатын ескерткіштер белгілі бір ғылым саласында зерттеу жұмыстарын жүргізуге ал жүйелі әрі шебер орналастырылған күйде адамның ой-өрісі мен өмірлік көзқарасының, өткенге деген сый құрметінің қалыптасуына тигізер әсері сөзсіз. Сондықтан, мұражайлардың басқада мәдени-ағарту, тәрбиелік және ғылыми мекемелер қатарында алатын өзіндік орны ерекше.</w:t>
      </w:r>
    </w:p>
    <w:p w:rsidR="00915650" w:rsidRPr="001A52DA" w:rsidRDefault="00915650" w:rsidP="00915650">
      <w:pPr>
        <w:spacing w:after="0"/>
        <w:ind w:firstLine="567"/>
        <w:jc w:val="both"/>
        <w:rPr>
          <w:rFonts w:ascii="Times New Roman" w:hAnsi="Times New Roman"/>
          <w:sz w:val="28"/>
          <w:szCs w:val="28"/>
          <w:lang w:val="kk-KZ"/>
        </w:rPr>
      </w:pPr>
      <w:r w:rsidRPr="001A52DA">
        <w:rPr>
          <w:rFonts w:ascii="Times New Roman" w:hAnsi="Times New Roman"/>
          <w:sz w:val="28"/>
          <w:szCs w:val="28"/>
          <w:lang w:val="kk-KZ"/>
        </w:rPr>
        <w:t xml:space="preserve">Музей ісі қоғамдық іс-әрекеттің ғылым, білім беру, тәрбие, мәдениетке қатысы бар ерекше саласы болып табылады. Тәуелсіздік алғаннан бері қарай республика көлеміндегі музейлер саны 17,3%-ға артуда. Музейлердің басым көпшілігі (89,8%) мемлекеттік, қалғандары жеке меншікте. Ауылдық жерде 70-тен астам музей (40,5%) шоғырланған. Сондықтан музейлердің бәсекелестікке қабілеттілігін артыру ісін дамыту мен жандандыру бүгінгі күн талаптарына сай ұйымдастырылуы қажет. </w:t>
      </w:r>
    </w:p>
    <w:p w:rsidR="00915650" w:rsidRPr="001A52DA" w:rsidRDefault="00915650" w:rsidP="00915650">
      <w:pPr>
        <w:spacing w:after="0"/>
        <w:ind w:firstLine="567"/>
        <w:jc w:val="both"/>
        <w:rPr>
          <w:rFonts w:ascii="Times New Roman" w:hAnsi="Times New Roman"/>
          <w:sz w:val="28"/>
          <w:szCs w:val="28"/>
          <w:lang w:val="kk-KZ"/>
        </w:rPr>
      </w:pPr>
      <w:r w:rsidRPr="001A52DA">
        <w:rPr>
          <w:rFonts w:ascii="Times New Roman" w:hAnsi="Times New Roman"/>
          <w:sz w:val="28"/>
          <w:szCs w:val="28"/>
          <w:lang w:val="kk-KZ"/>
        </w:rPr>
        <w:t>Музей жұмысын дамыту барысында біріншіден, музей ісін түбегейлі қайта құру; екіншіден, музей қорларындағы жәдігерлерді сұрыптай отырып, мәселелік-хронологиялық тұжырымдарға негізделген жаңа экспозициялар құру; үшіншіден,</w:t>
      </w:r>
      <w:r w:rsidRPr="001A52DA">
        <w:rPr>
          <w:rFonts w:ascii="Times New Roman" w:hAnsi="Times New Roman"/>
          <w:i/>
          <w:iCs/>
          <w:sz w:val="28"/>
          <w:szCs w:val="28"/>
          <w:lang w:val="kk-KZ"/>
        </w:rPr>
        <w:t xml:space="preserve"> </w:t>
      </w:r>
      <w:r w:rsidRPr="001A52DA">
        <w:rPr>
          <w:rFonts w:ascii="Times New Roman" w:hAnsi="Times New Roman"/>
          <w:sz w:val="28"/>
          <w:szCs w:val="28"/>
          <w:lang w:val="kk-KZ"/>
        </w:rPr>
        <w:t xml:space="preserve">жәдігерлерді жан-жақты зерттеу арқылы ақпараттық маңыздылығын арттыру; төртіншіден, экскурсоводтың қызметін жаңашаландыру, түрлендіру жолдарын қарастыру; бесіншіден, техникалық құрал-жабдықтарды, ақпараттық кеңістікті музей ісінде тиімді пайдалану арқылы көрермендерді музейге тарту; алтыншыдан, музейлердің тәрбиелік </w:t>
      </w:r>
      <w:r w:rsidRPr="001A52DA">
        <w:rPr>
          <w:rFonts w:ascii="Times New Roman" w:hAnsi="Times New Roman"/>
          <w:sz w:val="28"/>
          <w:szCs w:val="28"/>
          <w:lang w:val="kk-KZ"/>
        </w:rPr>
        <w:lastRenderedPageBreak/>
        <w:t>мақсаттарына сай музейлік педагогиканы дамыту; жетіншіден, музейлік бизнес, маркетинг және менеджмент мәселелеріне назар аударып, музей ісінде аталған жаңалықтарды енгізуге мүмкіндіктер беру тұстарына ерекше көңіл бөлінуі тиіс.</w:t>
      </w:r>
    </w:p>
    <w:p w:rsidR="00915650" w:rsidRPr="001A52DA" w:rsidRDefault="00915650" w:rsidP="00915650">
      <w:pPr>
        <w:spacing w:after="0"/>
        <w:ind w:firstLine="567"/>
        <w:jc w:val="both"/>
        <w:rPr>
          <w:rFonts w:ascii="Times New Roman" w:hAnsi="Times New Roman"/>
          <w:sz w:val="28"/>
          <w:szCs w:val="28"/>
          <w:lang w:val="kk-KZ"/>
        </w:rPr>
      </w:pPr>
      <w:r w:rsidRPr="001A52DA">
        <w:rPr>
          <w:rFonts w:ascii="Times New Roman" w:hAnsi="Times New Roman"/>
          <w:sz w:val="28"/>
          <w:szCs w:val="28"/>
          <w:lang w:val="kk-KZ"/>
        </w:rPr>
        <w:t xml:space="preserve">Тарихи-мәдени мұраны сақтау және насихаттау, зерттеуде қор коллекцияларын толықтыру ғылыми-зерттеушілік, археологиялық және этнографиялық экспедициялардың маңызы зор. Далалық экспедициялық жұмыстар арқылы ақпараттық құндылыққа ие болатын материалдар музей қорларына жинақталуда. Бірақ, қаржыландырудың жетіспеушілігінен жергілікті жерлерде музей қызметтері тиісті деңгейде жүргізілмей отыр. Мәселен, ғылыми экспедицияларды ұйымдастыруда, мәдени құндылықтарды зерттеу және насихаттауда, музейлердегі жәдігерлерді сақтау және есепке алуда, тарихи-мәдени және табиғи құндылыққа ие заттармен қорды жасақтауда, олардың тиісті дәрежеде сақталуында, жәдігерлерді жөндеу және қалпына келтіру жұмыстарын сапалы жүргізуде қиыншылықтар туындап отыр. </w:t>
      </w:r>
    </w:p>
    <w:p w:rsidR="00915650" w:rsidRPr="001A52DA" w:rsidRDefault="00915650" w:rsidP="00915650">
      <w:pPr>
        <w:spacing w:after="0"/>
        <w:ind w:firstLine="567"/>
        <w:jc w:val="both"/>
        <w:rPr>
          <w:rFonts w:ascii="Times New Roman" w:hAnsi="Times New Roman"/>
          <w:sz w:val="28"/>
          <w:szCs w:val="28"/>
          <w:lang w:val="kk-KZ"/>
        </w:rPr>
      </w:pPr>
      <w:r w:rsidRPr="001A52DA">
        <w:rPr>
          <w:rFonts w:ascii="Times New Roman" w:hAnsi="Times New Roman"/>
          <w:sz w:val="28"/>
          <w:szCs w:val="28"/>
          <w:lang w:val="kk-KZ"/>
        </w:rPr>
        <w:t>Қазақстанның мәдениет саясатындағы стратегиясының мәні демократиялық, зайырлы, құқықтық және әлеуметтік мемлекет құрудың конституциялық міндетімен анықталған. Ол этностық төлтумалықты дамыту және елдің ұлттық-мәдени көпқырлылығын сақтау, сондай-ақ осы негізде тұрақты қоғамдық-саяси ахуалы бар өңір ретіндегі елдің беделін нығайту басым міндеттер болып табылатын демократиялық мәдениет саясатын жүзеге асыруға бағытталған. Ұлттық заңнамада мәдениет саласындағы мемлекеттік саясаттың негізгі қағидаттары айқындалған. Олар: мәдени құндылықтарды жасаудағы, пайдаланудағы және таратудағы құқықтар мен мүмкіндіктер теңдігі; мәдениет саласындағы монополистік үдерістерге жол бермеушілік; қоғамның мәдени әлеуетінің өсуін қамтамасыз ететін инновацияларды қолдау, мәдениетті қаржыландыруда бюджеттік, коммерциялық және қайырымдылық бастауларды ұштастыру; мәдениет саласында халықаралық ынтымақтастыққа жағдай жасау, соның ішінде ұлттық мәдениеттің біртұтастығын сақтаудың бір факторы ретінде шетелде тұратын отандастармен мәдени байланысты дамыту.</w:t>
      </w:r>
    </w:p>
    <w:p w:rsidR="00915650" w:rsidRPr="001A52DA" w:rsidRDefault="00915650" w:rsidP="00915650">
      <w:pPr>
        <w:spacing w:after="0"/>
        <w:ind w:firstLine="567"/>
        <w:jc w:val="both"/>
        <w:rPr>
          <w:rFonts w:ascii="Times New Roman" w:hAnsi="Times New Roman"/>
          <w:sz w:val="28"/>
          <w:szCs w:val="28"/>
          <w:lang w:val="kk-KZ"/>
        </w:rPr>
      </w:pPr>
      <w:r w:rsidRPr="001A52DA">
        <w:rPr>
          <w:rFonts w:ascii="Times New Roman" w:hAnsi="Times New Roman"/>
          <w:sz w:val="28"/>
          <w:szCs w:val="28"/>
          <w:lang w:val="kk-KZ"/>
        </w:rPr>
        <w:t xml:space="preserve">Қорыта келгенде, музей мәдени-ағартушылық әлеуеті мен қызметі жағынан ұлттың ұлылығын ұлықтаушы, халқының баға жетпес материалдық, рухани байлығын жинақтаушы әрі насихаттаушы, сол арқылы жас ұрпақ бойына отансүйгіштікті, петриоттық сезімді ұялатушы ғылыми, мәдени, білім ордасы болды. </w:t>
      </w:r>
    </w:p>
    <w:p w:rsidR="003A0D79" w:rsidRPr="001A52DA" w:rsidRDefault="003A0D79" w:rsidP="003A0D79">
      <w:pPr>
        <w:tabs>
          <w:tab w:val="left" w:pos="284"/>
        </w:tabs>
        <w:spacing w:after="0" w:line="240" w:lineRule="auto"/>
        <w:contextualSpacing/>
        <w:jc w:val="both"/>
        <w:rPr>
          <w:rFonts w:ascii="Times New Roman" w:hAnsi="Times New Roman"/>
          <w:b/>
          <w:sz w:val="28"/>
          <w:szCs w:val="28"/>
          <w:lang w:val="kk-KZ"/>
        </w:rPr>
      </w:pPr>
    </w:p>
    <w:p w:rsidR="003A0D79" w:rsidRPr="001A52DA" w:rsidRDefault="003A0D79" w:rsidP="003A0D79">
      <w:pPr>
        <w:tabs>
          <w:tab w:val="left" w:pos="284"/>
        </w:tabs>
        <w:spacing w:after="0" w:line="240" w:lineRule="auto"/>
        <w:contextualSpacing/>
        <w:jc w:val="both"/>
        <w:rPr>
          <w:rFonts w:ascii="Times New Roman" w:hAnsi="Times New Roman"/>
          <w:b/>
          <w:sz w:val="28"/>
          <w:szCs w:val="28"/>
          <w:lang w:val="kk-KZ"/>
        </w:rPr>
      </w:pPr>
      <w:r w:rsidRPr="001A52DA">
        <w:rPr>
          <w:rFonts w:ascii="Times New Roman" w:hAnsi="Times New Roman"/>
          <w:b/>
          <w:sz w:val="28"/>
          <w:szCs w:val="28"/>
          <w:lang w:val="kk-KZ"/>
        </w:rPr>
        <w:t>Әдебиеттер:</w:t>
      </w:r>
    </w:p>
    <w:p w:rsidR="003A0D79" w:rsidRPr="001A52DA" w:rsidRDefault="003A0D79" w:rsidP="003A0D79">
      <w:pPr>
        <w:pStyle w:val="a3"/>
        <w:numPr>
          <w:ilvl w:val="0"/>
          <w:numId w:val="8"/>
        </w:numPr>
        <w:tabs>
          <w:tab w:val="left" w:pos="284"/>
        </w:tabs>
        <w:spacing w:after="0" w:line="240" w:lineRule="auto"/>
        <w:ind w:left="0" w:firstLine="0"/>
        <w:jc w:val="both"/>
        <w:rPr>
          <w:rFonts w:ascii="Times New Roman" w:hAnsi="Times New Roman" w:cs="Times New Roman"/>
          <w:sz w:val="28"/>
          <w:szCs w:val="28"/>
        </w:rPr>
      </w:pPr>
      <w:r w:rsidRPr="001A52DA">
        <w:rPr>
          <w:rFonts w:ascii="Times New Roman" w:hAnsi="Times New Roman" w:cs="Times New Roman"/>
          <w:sz w:val="28"/>
          <w:szCs w:val="28"/>
        </w:rPr>
        <w:t>Медведева, Е.Б. Музейная педагогика как новая научная дисциплина // Культурно-образовательная деятельность музеев. – М., 1997.</w:t>
      </w:r>
    </w:p>
    <w:p w:rsidR="003A0D79" w:rsidRPr="001A52DA" w:rsidRDefault="003A0D79" w:rsidP="003A0D79">
      <w:pPr>
        <w:pStyle w:val="a3"/>
        <w:numPr>
          <w:ilvl w:val="0"/>
          <w:numId w:val="8"/>
        </w:numPr>
        <w:tabs>
          <w:tab w:val="left" w:pos="284"/>
        </w:tabs>
        <w:spacing w:after="0" w:line="240" w:lineRule="auto"/>
        <w:ind w:left="0" w:firstLine="0"/>
        <w:jc w:val="both"/>
        <w:rPr>
          <w:rFonts w:ascii="Times New Roman" w:hAnsi="Times New Roman" w:cs="Times New Roman"/>
          <w:sz w:val="28"/>
          <w:szCs w:val="28"/>
        </w:rPr>
      </w:pPr>
      <w:r w:rsidRPr="001A52DA">
        <w:rPr>
          <w:rFonts w:ascii="Times New Roman" w:hAnsi="Times New Roman" w:cs="Times New Roman"/>
          <w:sz w:val="28"/>
          <w:szCs w:val="28"/>
        </w:rPr>
        <w:lastRenderedPageBreak/>
        <w:t xml:space="preserve">Музейная педагогика. Междисциплинарные диалоги. Первая тетрадь. – </w:t>
      </w:r>
      <w:proofErr w:type="gramStart"/>
      <w:r w:rsidRPr="001A52DA">
        <w:rPr>
          <w:rFonts w:ascii="Times New Roman" w:hAnsi="Times New Roman" w:cs="Times New Roman"/>
          <w:sz w:val="28"/>
          <w:szCs w:val="28"/>
        </w:rPr>
        <w:t>СПб.,</w:t>
      </w:r>
      <w:proofErr w:type="gramEnd"/>
      <w:r w:rsidRPr="001A52DA">
        <w:rPr>
          <w:rFonts w:ascii="Times New Roman" w:hAnsi="Times New Roman" w:cs="Times New Roman"/>
          <w:sz w:val="28"/>
          <w:szCs w:val="28"/>
        </w:rPr>
        <w:t xml:space="preserve"> 1998.</w:t>
      </w:r>
    </w:p>
    <w:p w:rsidR="003A0D79" w:rsidRPr="001A52DA" w:rsidRDefault="003A0D79" w:rsidP="003A0D79">
      <w:pPr>
        <w:pStyle w:val="a3"/>
        <w:numPr>
          <w:ilvl w:val="0"/>
          <w:numId w:val="8"/>
        </w:numPr>
        <w:tabs>
          <w:tab w:val="left" w:pos="284"/>
        </w:tabs>
        <w:spacing w:after="0" w:line="240" w:lineRule="auto"/>
        <w:ind w:left="0" w:firstLine="0"/>
        <w:jc w:val="both"/>
        <w:rPr>
          <w:rFonts w:ascii="Times New Roman" w:hAnsi="Times New Roman" w:cs="Times New Roman"/>
          <w:sz w:val="28"/>
          <w:szCs w:val="28"/>
        </w:rPr>
      </w:pPr>
      <w:r w:rsidRPr="001A52DA">
        <w:rPr>
          <w:rFonts w:ascii="Times New Roman" w:hAnsi="Times New Roman" w:cs="Times New Roman"/>
          <w:sz w:val="28"/>
          <w:szCs w:val="28"/>
        </w:rPr>
        <w:t>Нагорский, Н.В. Музей как открытая педагогическая система // Педагогика. – 2005. – №4. – С.27-34.</w:t>
      </w:r>
    </w:p>
    <w:p w:rsidR="003A0D79" w:rsidRPr="001A52DA" w:rsidRDefault="003A0D79" w:rsidP="003A0D79">
      <w:pPr>
        <w:pStyle w:val="a3"/>
        <w:numPr>
          <w:ilvl w:val="0"/>
          <w:numId w:val="8"/>
        </w:numPr>
        <w:tabs>
          <w:tab w:val="left" w:pos="284"/>
        </w:tabs>
        <w:spacing w:after="0" w:line="240" w:lineRule="auto"/>
        <w:ind w:left="0" w:firstLine="0"/>
        <w:jc w:val="both"/>
        <w:rPr>
          <w:rFonts w:ascii="Times New Roman" w:hAnsi="Times New Roman" w:cs="Times New Roman"/>
          <w:sz w:val="28"/>
          <w:szCs w:val="28"/>
        </w:rPr>
      </w:pPr>
      <w:r w:rsidRPr="001A52DA">
        <w:rPr>
          <w:rFonts w:ascii="Times New Roman" w:hAnsi="Times New Roman" w:cs="Times New Roman"/>
          <w:sz w:val="28"/>
          <w:szCs w:val="28"/>
        </w:rPr>
        <w:t>Нагорский, Н.В. Музейная педагогика и музейно-педагогическое пространство // Педагогика. – 2005. - №5. – С.3-12.</w:t>
      </w:r>
    </w:p>
    <w:p w:rsidR="003A0D79" w:rsidRPr="001A52DA" w:rsidRDefault="003A0D79" w:rsidP="003A0D79">
      <w:pPr>
        <w:pStyle w:val="a3"/>
        <w:numPr>
          <w:ilvl w:val="0"/>
          <w:numId w:val="8"/>
        </w:numPr>
        <w:tabs>
          <w:tab w:val="left" w:pos="284"/>
        </w:tabs>
        <w:spacing w:after="0" w:line="240" w:lineRule="auto"/>
        <w:ind w:left="0" w:firstLine="0"/>
        <w:jc w:val="both"/>
        <w:rPr>
          <w:rFonts w:ascii="Times New Roman" w:hAnsi="Times New Roman" w:cs="Times New Roman"/>
          <w:sz w:val="28"/>
          <w:szCs w:val="28"/>
        </w:rPr>
      </w:pPr>
      <w:r w:rsidRPr="001A52DA">
        <w:rPr>
          <w:rFonts w:ascii="Times New Roman" w:hAnsi="Times New Roman" w:cs="Times New Roman"/>
          <w:sz w:val="28"/>
          <w:szCs w:val="28"/>
        </w:rPr>
        <w:t>Столяров, Б.А. Музейная педагогика. История, теория, практика: учеб</w:t>
      </w:r>
      <w:proofErr w:type="gramStart"/>
      <w:r w:rsidRPr="001A52DA">
        <w:rPr>
          <w:rFonts w:ascii="Times New Roman" w:hAnsi="Times New Roman" w:cs="Times New Roman"/>
          <w:sz w:val="28"/>
          <w:szCs w:val="28"/>
        </w:rPr>
        <w:t>. пособие</w:t>
      </w:r>
      <w:proofErr w:type="gramEnd"/>
      <w:r w:rsidRPr="001A52DA">
        <w:rPr>
          <w:rFonts w:ascii="Times New Roman" w:hAnsi="Times New Roman" w:cs="Times New Roman"/>
          <w:sz w:val="28"/>
          <w:szCs w:val="28"/>
        </w:rPr>
        <w:t>. – М, 2004.</w:t>
      </w:r>
    </w:p>
    <w:p w:rsidR="003A0D79" w:rsidRPr="001A52DA" w:rsidRDefault="003A0D79" w:rsidP="003A0D79">
      <w:pPr>
        <w:pStyle w:val="a3"/>
        <w:numPr>
          <w:ilvl w:val="0"/>
          <w:numId w:val="8"/>
        </w:numPr>
        <w:tabs>
          <w:tab w:val="left" w:pos="284"/>
        </w:tabs>
        <w:spacing w:after="0" w:line="240" w:lineRule="auto"/>
        <w:ind w:left="0" w:firstLine="0"/>
        <w:jc w:val="both"/>
        <w:rPr>
          <w:rFonts w:ascii="Times New Roman" w:hAnsi="Times New Roman" w:cs="Times New Roman"/>
          <w:sz w:val="28"/>
          <w:szCs w:val="28"/>
        </w:rPr>
      </w:pPr>
      <w:r w:rsidRPr="001A52DA">
        <w:rPr>
          <w:rFonts w:ascii="Times New Roman" w:hAnsi="Times New Roman" w:cs="Times New Roman"/>
          <w:sz w:val="28"/>
          <w:szCs w:val="28"/>
        </w:rPr>
        <w:t>Юхневич, М.Ю. Музейный педагог - профессия // Сов</w:t>
      </w:r>
      <w:proofErr w:type="gramStart"/>
      <w:r w:rsidRPr="001A52DA">
        <w:rPr>
          <w:rFonts w:ascii="Times New Roman" w:hAnsi="Times New Roman" w:cs="Times New Roman"/>
          <w:sz w:val="28"/>
          <w:szCs w:val="28"/>
        </w:rPr>
        <w:t>. музей</w:t>
      </w:r>
      <w:proofErr w:type="gramEnd"/>
      <w:r w:rsidRPr="001A52DA">
        <w:rPr>
          <w:rFonts w:ascii="Times New Roman" w:hAnsi="Times New Roman" w:cs="Times New Roman"/>
          <w:sz w:val="28"/>
          <w:szCs w:val="28"/>
        </w:rPr>
        <w:t>. – 1989. – №1.</w:t>
      </w:r>
    </w:p>
    <w:p w:rsidR="003A0D79" w:rsidRPr="001A52DA" w:rsidRDefault="003A0D79" w:rsidP="003A0D79">
      <w:pPr>
        <w:pStyle w:val="a3"/>
        <w:numPr>
          <w:ilvl w:val="0"/>
          <w:numId w:val="8"/>
        </w:numPr>
        <w:tabs>
          <w:tab w:val="left" w:pos="284"/>
        </w:tabs>
        <w:spacing w:after="0" w:line="240" w:lineRule="auto"/>
        <w:ind w:left="0" w:firstLine="0"/>
        <w:jc w:val="both"/>
        <w:rPr>
          <w:rFonts w:ascii="Times New Roman" w:hAnsi="Times New Roman" w:cs="Times New Roman"/>
          <w:sz w:val="28"/>
          <w:szCs w:val="28"/>
        </w:rPr>
      </w:pPr>
      <w:r w:rsidRPr="001A52DA">
        <w:rPr>
          <w:rFonts w:ascii="Times New Roman" w:hAnsi="Times New Roman" w:cs="Times New Roman"/>
          <w:sz w:val="28"/>
          <w:szCs w:val="28"/>
        </w:rPr>
        <w:t>Юхневич, М.Ю. Разработка понятий «музейная педагогика» в зарубежном музееведении // Музееведение: вопросы теории и практики. – М., 1987. – С.149-164.</w:t>
      </w:r>
    </w:p>
    <w:p w:rsidR="00923CC9" w:rsidRPr="001A52DA" w:rsidRDefault="00923CC9" w:rsidP="003A0D79">
      <w:pPr>
        <w:tabs>
          <w:tab w:val="left" w:pos="284"/>
        </w:tabs>
        <w:spacing w:after="0" w:line="240" w:lineRule="auto"/>
        <w:contextualSpacing/>
        <w:jc w:val="both"/>
        <w:rPr>
          <w:rFonts w:ascii="Times New Roman" w:hAnsi="Times New Roman"/>
          <w:b/>
          <w:sz w:val="28"/>
          <w:szCs w:val="28"/>
        </w:rPr>
      </w:pPr>
    </w:p>
    <w:p w:rsidR="003A0D79" w:rsidRPr="001A52DA" w:rsidRDefault="003A0D79" w:rsidP="00275B20">
      <w:pPr>
        <w:pStyle w:val="im-mess"/>
        <w:tabs>
          <w:tab w:val="left" w:pos="1968"/>
          <w:tab w:val="center" w:pos="4827"/>
        </w:tabs>
        <w:spacing w:before="0" w:beforeAutospacing="0" w:after="0" w:afterAutospacing="0"/>
        <w:ind w:right="420"/>
        <w:contextualSpacing/>
        <w:jc w:val="center"/>
        <w:rPr>
          <w:b/>
          <w:sz w:val="28"/>
          <w:szCs w:val="28"/>
          <w:lang w:val="kk-KZ"/>
        </w:rPr>
      </w:pPr>
    </w:p>
    <w:p w:rsidR="00E808E7" w:rsidRPr="001A52DA" w:rsidRDefault="00E808E7" w:rsidP="00275B20">
      <w:pPr>
        <w:pStyle w:val="im-mess"/>
        <w:tabs>
          <w:tab w:val="left" w:pos="1968"/>
          <w:tab w:val="center" w:pos="4827"/>
        </w:tabs>
        <w:spacing w:before="0" w:beforeAutospacing="0" w:after="0" w:afterAutospacing="0"/>
        <w:ind w:right="420"/>
        <w:contextualSpacing/>
        <w:jc w:val="center"/>
        <w:rPr>
          <w:b/>
          <w:bCs/>
          <w:sz w:val="28"/>
          <w:szCs w:val="28"/>
          <w:lang w:val="kk-KZ"/>
        </w:rPr>
      </w:pPr>
      <w:r w:rsidRPr="001A52DA">
        <w:rPr>
          <w:b/>
          <w:sz w:val="28"/>
          <w:szCs w:val="28"/>
          <w:lang w:val="kk-KZ"/>
        </w:rPr>
        <w:t>Лекция 14</w:t>
      </w:r>
      <w:r w:rsidRPr="001A52DA">
        <w:rPr>
          <w:rFonts w:eastAsia="Adobe Fangsong Std R"/>
          <w:b/>
          <w:sz w:val="28"/>
          <w:szCs w:val="28"/>
          <w:lang w:val="kk-KZ"/>
        </w:rPr>
        <w:t xml:space="preserve">. </w:t>
      </w:r>
      <w:r w:rsidRPr="001A52DA">
        <w:rPr>
          <w:b/>
          <w:bCs/>
          <w:sz w:val="28"/>
          <w:szCs w:val="28"/>
          <w:lang w:val="kk-KZ"/>
        </w:rPr>
        <w:t>Музеог</w:t>
      </w:r>
      <w:r w:rsidR="007E6698">
        <w:rPr>
          <w:b/>
          <w:bCs/>
          <w:sz w:val="28"/>
          <w:szCs w:val="28"/>
          <w:lang w:val="kk-KZ"/>
        </w:rPr>
        <w:t>рафиялық еңбектерге талдау</w:t>
      </w:r>
    </w:p>
    <w:p w:rsidR="00E808E7" w:rsidRPr="001A52DA" w:rsidRDefault="00E808E7" w:rsidP="00275B20">
      <w:pPr>
        <w:pStyle w:val="im-mess"/>
        <w:tabs>
          <w:tab w:val="left" w:pos="1968"/>
          <w:tab w:val="center" w:pos="4827"/>
        </w:tabs>
        <w:spacing w:before="0" w:beforeAutospacing="0" w:after="0" w:afterAutospacing="0"/>
        <w:ind w:right="420"/>
        <w:contextualSpacing/>
        <w:jc w:val="center"/>
        <w:rPr>
          <w:b/>
          <w:bCs/>
          <w:sz w:val="28"/>
          <w:szCs w:val="28"/>
          <w:lang w:val="kk-KZ"/>
        </w:rPr>
      </w:pPr>
    </w:p>
    <w:p w:rsidR="00E808E7" w:rsidRPr="001A52DA" w:rsidRDefault="00E808E7" w:rsidP="00275B20">
      <w:pPr>
        <w:spacing w:after="0" w:line="240" w:lineRule="auto"/>
        <w:ind w:firstLine="708"/>
        <w:contextualSpacing/>
        <w:jc w:val="both"/>
        <w:rPr>
          <w:rFonts w:ascii="Times New Roman" w:hAnsi="Times New Roman"/>
          <w:sz w:val="28"/>
          <w:szCs w:val="28"/>
          <w:lang w:val="kk-KZ"/>
        </w:rPr>
      </w:pPr>
      <w:r w:rsidRPr="001A52DA">
        <w:rPr>
          <w:rFonts w:ascii="Times New Roman" w:hAnsi="Times New Roman"/>
          <w:sz w:val="28"/>
          <w:szCs w:val="28"/>
          <w:lang w:val="kk-KZ"/>
        </w:rPr>
        <w:t>19-шы және 20-шы ғасырлардың басындағы ұлттық жаңғыру үдерісінен бастап мұражайлар чех мәдениеті тарихында маңызды рөл атқарды. 1965 жылы музеология бойынша алғашқы симпозиум өтті, онда Збынек Странский  теориялық музеологияны оқыту курсына қатысты өзінің жаңа әзірлемелерін ұсынды. Сол жылы мұражайлар мен галереялар қызметкерлерін оқыту бағдарламалары ашылды. 1967 жылы Еуропаның түкпір-түкпірінен келген музеология мұғалімдерінің халықаралық конгресі өтті, ол Халықаралық музейлер кеңесі жанындағы персоналды даярлау жөніндегі халықаралық комитетті (ICTOP) құруға түрткі болды. 1973 жылы саяси себептермен Брно университетіндегі дербес музеология кафедрасы жойылып, өнер факультетінің археология бөлімінің құрамына енді.</w:t>
      </w:r>
    </w:p>
    <w:p w:rsidR="00E808E7" w:rsidRPr="001A52DA" w:rsidRDefault="00E808E7" w:rsidP="00275B20">
      <w:pPr>
        <w:spacing w:after="0" w:line="240" w:lineRule="auto"/>
        <w:ind w:firstLine="708"/>
        <w:contextualSpacing/>
        <w:jc w:val="both"/>
        <w:rPr>
          <w:rFonts w:ascii="Times New Roman" w:hAnsi="Times New Roman"/>
          <w:sz w:val="28"/>
          <w:szCs w:val="28"/>
          <w:lang w:val="kk-KZ"/>
        </w:rPr>
      </w:pPr>
      <w:r w:rsidRPr="001A52DA">
        <w:rPr>
          <w:rFonts w:ascii="Times New Roman" w:hAnsi="Times New Roman"/>
          <w:sz w:val="28"/>
          <w:szCs w:val="28"/>
          <w:lang w:val="kk-KZ"/>
        </w:rPr>
        <w:t>Теориялық музеология оның оқу бағдарламасының бөлігі болды. 1980 жылдары. Музеологиядан Халықаралық жазғы мектептерді ұйымдастыруда З.Странский өте белсенді болды, оның алғашқысы 1986 жылы өтті. 1990 жылы барқыт төңкерістен кейін дербес музеология кафедрасы қалпына келтіріліп, оның жетекшісі Збынек Странский болды. Ол бұл қызметтен 1995 жылы егде жасына байланысты кетті. Осылайша, ең маңызды рөлді Збинек Странски атқарды деп айтуға болады</w:t>
      </w:r>
    </w:p>
    <w:p w:rsidR="00E808E7" w:rsidRPr="001A52DA" w:rsidRDefault="00E808E7" w:rsidP="00275B20">
      <w:pPr>
        <w:spacing w:after="0" w:line="240" w:lineRule="auto"/>
        <w:ind w:firstLine="708"/>
        <w:contextualSpacing/>
        <w:jc w:val="both"/>
        <w:rPr>
          <w:rFonts w:ascii="Times New Roman" w:hAnsi="Times New Roman"/>
          <w:sz w:val="28"/>
          <w:szCs w:val="28"/>
        </w:rPr>
      </w:pPr>
      <w:r w:rsidRPr="001A52DA">
        <w:rPr>
          <w:rFonts w:ascii="Times New Roman" w:hAnsi="Times New Roman"/>
          <w:sz w:val="28"/>
          <w:szCs w:val="28"/>
        </w:rPr>
        <w:t>Чехияда теориялық музеологияны оқытуды дамытуда. Оның шәкірттері мен ізбасарлары оның бүкіл өмірін жалғастырады.</w:t>
      </w:r>
    </w:p>
    <w:p w:rsidR="00E808E7" w:rsidRPr="001A52DA" w:rsidRDefault="00E808E7" w:rsidP="00275B20">
      <w:pPr>
        <w:spacing w:after="0" w:line="240" w:lineRule="auto"/>
        <w:ind w:firstLine="708"/>
        <w:contextualSpacing/>
        <w:jc w:val="both"/>
        <w:rPr>
          <w:rFonts w:ascii="Times New Roman" w:hAnsi="Times New Roman"/>
          <w:sz w:val="28"/>
          <w:szCs w:val="28"/>
        </w:rPr>
      </w:pPr>
      <w:r w:rsidRPr="001A52DA">
        <w:rPr>
          <w:rFonts w:ascii="Times New Roman" w:hAnsi="Times New Roman"/>
          <w:sz w:val="28"/>
          <w:szCs w:val="28"/>
        </w:rPr>
        <w:t xml:space="preserve">Ғалым З.З.Странскийдің (1926–2016) мұражайтану саласындағы теориялық зерттеулері Санкт-Петербург мемлекеттік мәдениет институтының мәдени мұра музеологиясы кафедрасының ғылыми мектебінің қалыптасуына әсер етті, оны оқытушылар, бітірушілер, аспиранттар, студенттердің мұражай теориясы саласындағы ғылыми идеялар сабақтастығы арқылы байқауға </w:t>
      </w:r>
      <w:proofErr w:type="gramStart"/>
      <w:r w:rsidRPr="001A52DA">
        <w:rPr>
          <w:rFonts w:ascii="Times New Roman" w:hAnsi="Times New Roman"/>
          <w:sz w:val="28"/>
          <w:szCs w:val="28"/>
        </w:rPr>
        <w:t>болады..</w:t>
      </w:r>
      <w:proofErr w:type="gramEnd"/>
      <w:r w:rsidRPr="001A52DA">
        <w:rPr>
          <w:rFonts w:ascii="Times New Roman" w:hAnsi="Times New Roman"/>
          <w:sz w:val="28"/>
          <w:szCs w:val="28"/>
        </w:rPr>
        <w:t xml:space="preserve"> Мақалада «музеология» ұғымы З.З.Странски</w:t>
      </w:r>
      <w:r w:rsidRPr="001A52DA">
        <w:rPr>
          <w:rFonts w:ascii="Times New Roman" w:hAnsi="Times New Roman"/>
          <w:sz w:val="28"/>
          <w:szCs w:val="28"/>
          <w:lang w:val="kk-KZ"/>
        </w:rPr>
        <w:t>й</w:t>
      </w:r>
      <w:r w:rsidRPr="001A52DA">
        <w:rPr>
          <w:rFonts w:ascii="Times New Roman" w:hAnsi="Times New Roman"/>
          <w:sz w:val="28"/>
          <w:szCs w:val="28"/>
        </w:rPr>
        <w:t>дің Ресейде жарияланбаған соңғы монографиясы «Археология және музеология» (2005) негізінде ашылған.</w:t>
      </w:r>
    </w:p>
    <w:p w:rsidR="00E808E7" w:rsidRPr="001A52DA" w:rsidRDefault="00E808E7" w:rsidP="00275B20">
      <w:pPr>
        <w:spacing w:after="0" w:line="240" w:lineRule="auto"/>
        <w:ind w:firstLine="708"/>
        <w:contextualSpacing/>
        <w:jc w:val="both"/>
        <w:rPr>
          <w:rFonts w:ascii="Times New Roman" w:hAnsi="Times New Roman"/>
          <w:sz w:val="28"/>
          <w:szCs w:val="28"/>
        </w:rPr>
      </w:pPr>
      <w:r w:rsidRPr="001A52DA">
        <w:rPr>
          <w:rFonts w:ascii="Times New Roman" w:hAnsi="Times New Roman"/>
          <w:sz w:val="28"/>
          <w:szCs w:val="28"/>
        </w:rPr>
        <w:lastRenderedPageBreak/>
        <w:t>1960 жылдары</w:t>
      </w:r>
      <w:proofErr w:type="gramStart"/>
      <w:r w:rsidRPr="001A52DA">
        <w:rPr>
          <w:rFonts w:ascii="Times New Roman" w:hAnsi="Times New Roman"/>
          <w:sz w:val="28"/>
          <w:szCs w:val="28"/>
        </w:rPr>
        <w:t>. музеология</w:t>
      </w:r>
      <w:proofErr w:type="gramEnd"/>
      <w:r w:rsidRPr="001A52DA">
        <w:rPr>
          <w:rFonts w:ascii="Times New Roman" w:hAnsi="Times New Roman"/>
          <w:sz w:val="28"/>
          <w:szCs w:val="28"/>
        </w:rPr>
        <w:t xml:space="preserve"> теориясының тезірек дамуына Чехословакиядағы университетте осы пән бойынша оқудың басталуы ықпал етті. Білім беру бағдарламаларын жасау қажеттілігі музеологияның теориялық негіздерін тереңдетті, деп атап өтті музеолог З.Странский.</w:t>
      </w:r>
    </w:p>
    <w:p w:rsidR="00E808E7" w:rsidRPr="001A52DA" w:rsidRDefault="00E808E7" w:rsidP="00275B20">
      <w:pPr>
        <w:spacing w:after="0" w:line="240" w:lineRule="auto"/>
        <w:ind w:firstLine="708"/>
        <w:contextualSpacing/>
        <w:jc w:val="both"/>
        <w:rPr>
          <w:rFonts w:ascii="Times New Roman" w:hAnsi="Times New Roman"/>
          <w:sz w:val="28"/>
          <w:szCs w:val="28"/>
        </w:rPr>
      </w:pPr>
      <w:r w:rsidRPr="001A52DA">
        <w:rPr>
          <w:rFonts w:ascii="Times New Roman" w:hAnsi="Times New Roman"/>
          <w:sz w:val="28"/>
          <w:szCs w:val="28"/>
        </w:rPr>
        <w:t>Санкт-Петербург мемлекеттік мәдениет институтының Музеология және мәдени мұра бөлімі музеология негіздерін дамытып келеді және өз еңбектерінде чех музеологтары З.Странски</w:t>
      </w:r>
      <w:r w:rsidRPr="001A52DA">
        <w:rPr>
          <w:rFonts w:ascii="Times New Roman" w:hAnsi="Times New Roman"/>
          <w:sz w:val="28"/>
          <w:szCs w:val="28"/>
          <w:lang w:val="kk-KZ"/>
        </w:rPr>
        <w:t>й</w:t>
      </w:r>
      <w:r w:rsidRPr="001A52DA">
        <w:rPr>
          <w:rFonts w:ascii="Times New Roman" w:hAnsi="Times New Roman"/>
          <w:sz w:val="28"/>
          <w:szCs w:val="28"/>
        </w:rPr>
        <w:t xml:space="preserve">, </w:t>
      </w:r>
      <w:r w:rsidRPr="001A52DA">
        <w:rPr>
          <w:rFonts w:ascii="Times New Roman" w:hAnsi="Times New Roman"/>
          <w:sz w:val="28"/>
          <w:szCs w:val="28"/>
          <w:lang w:val="kk-KZ"/>
        </w:rPr>
        <w:t>Й</w:t>
      </w:r>
      <w:r w:rsidRPr="001A52DA">
        <w:rPr>
          <w:rFonts w:ascii="Times New Roman" w:hAnsi="Times New Roman"/>
          <w:sz w:val="28"/>
          <w:szCs w:val="28"/>
        </w:rPr>
        <w:t>.Не</w:t>
      </w:r>
      <w:r w:rsidRPr="001A52DA">
        <w:rPr>
          <w:rFonts w:ascii="Times New Roman" w:hAnsi="Times New Roman"/>
          <w:sz w:val="28"/>
          <w:szCs w:val="28"/>
          <w:lang w:val="kk-KZ"/>
        </w:rPr>
        <w:t>у</w:t>
      </w:r>
      <w:r w:rsidRPr="001A52DA">
        <w:rPr>
          <w:rFonts w:ascii="Times New Roman" w:hAnsi="Times New Roman"/>
          <w:sz w:val="28"/>
          <w:szCs w:val="28"/>
        </w:rPr>
        <w:t>ступный, Дж.Бенестің кейбір тұжырымдарына сілтеме жасайды, бұл кафедра оқытушыларының, олардың аспиранттары мен студенттерінің ғылыми еңбектерінде көрінеді.</w:t>
      </w:r>
    </w:p>
    <w:p w:rsidR="00E808E7" w:rsidRPr="001A52DA" w:rsidRDefault="00E808E7" w:rsidP="00275B20">
      <w:pPr>
        <w:spacing w:after="0" w:line="240" w:lineRule="auto"/>
        <w:ind w:firstLine="708"/>
        <w:contextualSpacing/>
        <w:jc w:val="both"/>
        <w:rPr>
          <w:rFonts w:ascii="Times New Roman" w:hAnsi="Times New Roman"/>
          <w:sz w:val="28"/>
          <w:szCs w:val="28"/>
        </w:rPr>
      </w:pPr>
      <w:r w:rsidRPr="001A52DA">
        <w:rPr>
          <w:rFonts w:ascii="Times New Roman" w:hAnsi="Times New Roman"/>
          <w:sz w:val="28"/>
          <w:szCs w:val="28"/>
        </w:rPr>
        <w:t>Музеологияны түсіну, оның пәні, нысаны, құрылымы, тілі, әдістемесі З.Странски</w:t>
      </w:r>
      <w:r w:rsidRPr="001A52DA">
        <w:rPr>
          <w:rFonts w:ascii="Times New Roman" w:hAnsi="Times New Roman"/>
          <w:sz w:val="28"/>
          <w:szCs w:val="28"/>
          <w:lang w:val="kk-KZ"/>
        </w:rPr>
        <w:t>й</w:t>
      </w:r>
      <w:r w:rsidRPr="001A52DA">
        <w:rPr>
          <w:rFonts w:ascii="Times New Roman" w:hAnsi="Times New Roman"/>
          <w:sz w:val="28"/>
          <w:szCs w:val="28"/>
        </w:rPr>
        <w:t>дің өзі ғылыми зерттеу және рефлексия барысында өзгерді. Бұл мақала оның соңғы археологиясы мен археологиясы (2005) монографиясында баяндалған музеологияның мазмұны мен мәнін қарастырады. Көпжылдық мұражай жұмысы мен философияны, ноетиканы және ғылымның әдіснамасын зерттеу негізінде Странский музеология жүйесін өзі құрған және халықаралық деңгейде қабылдаған «музеализация» терминімен байланысты ғылыми пән ретінде тұжырымдады.</w:t>
      </w:r>
    </w:p>
    <w:p w:rsidR="00E808E7" w:rsidRPr="001A52DA" w:rsidRDefault="00E808E7" w:rsidP="00275B20">
      <w:pPr>
        <w:spacing w:after="0" w:line="240" w:lineRule="auto"/>
        <w:ind w:firstLine="708"/>
        <w:contextualSpacing/>
        <w:jc w:val="both"/>
        <w:rPr>
          <w:rFonts w:ascii="Times New Roman" w:hAnsi="Times New Roman"/>
          <w:sz w:val="28"/>
          <w:szCs w:val="28"/>
        </w:rPr>
      </w:pPr>
      <w:r w:rsidRPr="001A52DA">
        <w:rPr>
          <w:rFonts w:ascii="Times New Roman" w:hAnsi="Times New Roman"/>
          <w:sz w:val="28"/>
          <w:szCs w:val="28"/>
        </w:rPr>
        <w:t>«Музеология - бұл шындықтың музалануын зерттейтін ғылыми пән», - З.Странский</w:t>
      </w:r>
    </w:p>
    <w:p w:rsidR="00E808E7" w:rsidRPr="001A52DA" w:rsidRDefault="00E808E7" w:rsidP="00275B20">
      <w:pPr>
        <w:spacing w:after="0" w:line="240" w:lineRule="auto"/>
        <w:ind w:firstLine="708"/>
        <w:contextualSpacing/>
        <w:jc w:val="both"/>
        <w:rPr>
          <w:rFonts w:ascii="Times New Roman" w:hAnsi="Times New Roman"/>
          <w:sz w:val="28"/>
          <w:szCs w:val="28"/>
        </w:rPr>
      </w:pPr>
      <w:r w:rsidRPr="001A52DA">
        <w:rPr>
          <w:rFonts w:ascii="Times New Roman" w:hAnsi="Times New Roman"/>
          <w:sz w:val="28"/>
          <w:szCs w:val="28"/>
        </w:rPr>
        <w:t>Странский сонымен бірге шындықтың музыкаландырылғаннан кейін айналатын «шындықтың мәдени мета-меті» тұжырымдамасын енгізеді, сондай-ақ музыкалық процесте оның мағынасын өзгерткеннен кейін объектінің мәдени құндылығын анықтау үшін «музеалита» (мәдени және есте қаларлық) жаңа кәсіби музеологиялық термин. «Мұражай - бұл адамның болмысқа деген нақты, музалық қатынасын жүзеге асырудың тарихи тұрғыдан қалыптасқан формаларының бірі, ол тұрақты емес, бірақ тарихи және әлеуметтік жағдайларға байланысты өзгеріп отырады және өзгеруі керек», - деп Странский атап өтті. Бұл оның музеологияның ғылыми білімінің пәні ретіндегі музиализация тұжырымдамасы ғылым үшін негіз болды. Бұл теорияны Ресейдегі көптеген музеологтар қабылдады. Алайда, «музеализация» терминін және одан туынды сөздерді түсіну мен түсіндіру басталғанын ескеру қажет.</w:t>
      </w:r>
    </w:p>
    <w:p w:rsidR="00E808E7" w:rsidRPr="001A52DA" w:rsidRDefault="00E808E7" w:rsidP="003C2CEE">
      <w:pPr>
        <w:spacing w:after="0" w:line="240" w:lineRule="auto"/>
        <w:ind w:firstLine="708"/>
        <w:contextualSpacing/>
        <w:jc w:val="both"/>
        <w:rPr>
          <w:rFonts w:ascii="Times New Roman" w:hAnsi="Times New Roman"/>
          <w:sz w:val="28"/>
          <w:szCs w:val="28"/>
        </w:rPr>
      </w:pPr>
      <w:r w:rsidRPr="001A52DA">
        <w:rPr>
          <w:rFonts w:ascii="Times New Roman" w:hAnsi="Times New Roman"/>
          <w:sz w:val="28"/>
          <w:szCs w:val="28"/>
        </w:rPr>
        <w:t>Странский келесі нақты ғылыми терминдерді бөледі: «музеальды» және «музейлі», «музеалия», «музеалита» және «музеизация», «тезаурус», олар қазірдің өзінде қабылданған және чех музеологтарының кәсіби қауымдастығында қолданылады.</w:t>
      </w:r>
    </w:p>
    <w:p w:rsidR="003C2CEE" w:rsidRPr="001A52DA" w:rsidRDefault="003C2CEE" w:rsidP="003C2CEE">
      <w:pPr>
        <w:spacing w:after="0" w:line="240" w:lineRule="auto"/>
        <w:contextualSpacing/>
        <w:jc w:val="both"/>
        <w:rPr>
          <w:rFonts w:ascii="Times New Roman" w:hAnsi="Times New Roman"/>
          <w:b/>
          <w:sz w:val="28"/>
          <w:szCs w:val="28"/>
          <w:lang w:val="kk-KZ"/>
        </w:rPr>
      </w:pPr>
    </w:p>
    <w:p w:rsidR="003C2CEE" w:rsidRPr="001A52DA" w:rsidRDefault="003C2CEE" w:rsidP="003C2CEE">
      <w:pPr>
        <w:spacing w:after="0" w:line="240" w:lineRule="auto"/>
        <w:contextualSpacing/>
        <w:jc w:val="both"/>
        <w:rPr>
          <w:rFonts w:ascii="Times New Roman" w:hAnsi="Times New Roman"/>
          <w:b/>
          <w:sz w:val="28"/>
          <w:szCs w:val="28"/>
        </w:rPr>
      </w:pPr>
      <w:r w:rsidRPr="001A52DA">
        <w:rPr>
          <w:rFonts w:ascii="Times New Roman" w:hAnsi="Times New Roman"/>
          <w:sz w:val="28"/>
          <w:szCs w:val="28"/>
          <w:lang w:val="kk-KZ"/>
        </w:rPr>
        <w:t>Петер ван Менш «Дискурс музеологии».</w:t>
      </w:r>
      <w:r w:rsidRPr="001A52DA">
        <w:rPr>
          <w:rFonts w:ascii="Times New Roman" w:hAnsi="Times New Roman"/>
          <w:b/>
          <w:sz w:val="28"/>
          <w:szCs w:val="28"/>
          <w:lang w:val="kk-KZ"/>
        </w:rPr>
        <w:t xml:space="preserve"> </w:t>
      </w:r>
      <w:r w:rsidRPr="001A52DA">
        <w:rPr>
          <w:rFonts w:ascii="Times New Roman" w:hAnsi="Times New Roman"/>
          <w:sz w:val="28"/>
          <w:szCs w:val="28"/>
          <w:lang w:val="kk-KZ"/>
        </w:rPr>
        <w:t xml:space="preserve">Жалпы бұл әдебиетті мазмұнында сонау 1960 жылдардан бастап музеология теориясын сыни тұрғыдан қарастыруға талпыныстар бірнеше рет жасалғандығы туралы әңгімеден бастау алады. Көбінесе олар академиялық пән ретінде музеологияның қазіргі мәртебесін анықтаумен байланысты болды. Алайда, көптеген мұражай қызметкерлері әлі күнге дейін музеология практикалық дағдылар жиынтығынан гөрі үлкен нәрсе деген идеяны қабылдаудан бас тартқандығымен қатар музеологияның автономиялық статусын ғылыми пән </w:t>
      </w:r>
      <w:r w:rsidRPr="001A52DA">
        <w:rPr>
          <w:rFonts w:ascii="Times New Roman" w:hAnsi="Times New Roman"/>
          <w:sz w:val="28"/>
          <w:szCs w:val="28"/>
          <w:lang w:val="kk-KZ"/>
        </w:rPr>
        <w:lastRenderedPageBreak/>
        <w:t xml:space="preserve">ретінде анықтауға қатысты мұндай скептицизмнің негізгі себептерінің бірі, бір жағынан, мұражай жұмысының саласымен, екінші жағынан, нақты мұражай коллекцияларының ерекшелігімен анықталатын мамандандырылған пәндермен тығыз байланысы болып табылады. Музеологияның тарихын біртіндеп босату процесі ретінде сипаттауға болады, оның ішінде музеологияның мамандандырылған пәндермен алшақтығы және өзінің танымдық бағыты мен әдіснамасын қалыптастыру. Чех музеологы Збынек Странский бұл процестің үш кезеңін анықтады: ғылыми, эмпирикалық-сипаттамалық және теориялық-синтетикалық. Бұл мақалада музеологияның дамуының осы үш кезеңі талданады. </w:t>
      </w:r>
    </w:p>
    <w:p w:rsidR="003C2CEE" w:rsidRPr="001A52DA" w:rsidRDefault="003C2CEE" w:rsidP="003C2CEE">
      <w:pPr>
        <w:ind w:firstLine="720"/>
        <w:jc w:val="both"/>
        <w:rPr>
          <w:rFonts w:ascii="Times New Roman" w:hAnsi="Times New Roman"/>
          <w:sz w:val="28"/>
          <w:szCs w:val="28"/>
          <w:lang w:val="kk-KZ"/>
        </w:rPr>
      </w:pPr>
      <w:r w:rsidRPr="001A52DA">
        <w:rPr>
          <w:rFonts w:ascii="Times New Roman" w:hAnsi="Times New Roman"/>
          <w:i/>
          <w:sz w:val="28"/>
          <w:szCs w:val="28"/>
          <w:lang w:val="kk-KZ"/>
        </w:rPr>
        <w:t>Абстракт: Начиная с 1960-х гг. попытки критически рассмотреть теорию музеологии предпринимались неоднократно. Зачастую они были связаны с определением текущего статуса музеологии как академической дисциплины. Тем не менее, многие музейные работники все еще отказываются принимать идею о том, что музеология является чем-то большим, чем набором практических умений и навыков. Одной из основных причин такого скепсиса относительно определения автономного статуса музеологии как научной дисциплины, является ее тесная связь, с одной стороны, с областью музейной работы, а, с другой, с профильными дисциплинами, определяемыми спецификой конкретных музейных коллекций. Представляется, что историю музеологии можно описать как процесс постепенной эмансипации, включающий разрыв музеологии с профильными дисциплинами и формирование ею собственной когнитивной ориентации и методологии. Чешский музеолог Збынек Странский выделил три стадии этого процесса: до-научную, эмпирически-описательную и теоретико-синтетическую. В данной главе анализируются три этих стадии развития музеологии. Ключевые слова: музей, музейная революция, музеология, наука, З. Странский.</w:t>
      </w:r>
      <w:r w:rsidRPr="001A52DA">
        <w:rPr>
          <w:rFonts w:ascii="Times New Roman" w:hAnsi="Times New Roman"/>
          <w:b/>
          <w:sz w:val="28"/>
          <w:szCs w:val="28"/>
          <w:lang w:val="kk-KZ"/>
        </w:rPr>
        <w:t xml:space="preserve"> </w:t>
      </w:r>
      <w:r w:rsidRPr="001A52DA">
        <w:rPr>
          <w:rFonts w:ascii="Times New Roman" w:hAnsi="Times New Roman"/>
          <w:sz w:val="28"/>
          <w:szCs w:val="28"/>
          <w:lang w:val="kk-KZ"/>
        </w:rPr>
        <w:t>Жалпы бұл “Дискурс музеологии” мақаласы жоғарыда көрсетілген Каспар Найкельдің “ Музеография” және де Фон Грасстың “Музеология және антиквароведение жөніндегі, сол сияқты оларға ұқсас ғылымдар жөніндегі мақалалар ” атты екі әдебиетке сүйене отырып жазған.</w:t>
      </w:r>
    </w:p>
    <w:p w:rsidR="003C2CEE" w:rsidRPr="001A52DA" w:rsidRDefault="003C2CEE" w:rsidP="003C2CEE">
      <w:pPr>
        <w:ind w:firstLine="720"/>
        <w:jc w:val="both"/>
        <w:rPr>
          <w:rFonts w:ascii="Times New Roman" w:hAnsi="Times New Roman"/>
          <w:sz w:val="28"/>
          <w:szCs w:val="28"/>
          <w:lang w:val="kk-KZ"/>
        </w:rPr>
      </w:pPr>
      <w:r w:rsidRPr="001A52DA">
        <w:rPr>
          <w:rFonts w:ascii="Times New Roman" w:hAnsi="Times New Roman"/>
          <w:sz w:val="28"/>
          <w:szCs w:val="28"/>
          <w:lang w:val="kk-KZ"/>
        </w:rPr>
        <w:t xml:space="preserve">1960 жылдардан бастап музеология теориясын сыни тұрғыдан қарастыруға талпыныстар бірнеше рет жасалды. Көбінесе олар ағымдағы мәртебені анықтаумен байланысты болды музеология академиялық пән ретінде бойынша алғашқы толық жарияланыммен мұражай туралы тағы бір оқулықтан гөрі музеология теориясы туралы жұмыс,  алғаш 1968 жылы жарық көрген Иржидің кітабы болды. Дегенімен әр түрлі себептермен оның шығуы шектелді. 1976 жылдан бастап бұл пікірталастарда Халықаралық музейлер Кеңесі жанындағы Халықаралық музеология комитеті (ИКОМ) маңызды рөл атқарды. Сонымен қатар, университеттің музеология кафедрасы ұйымдастырған музеология теориясы бойынша симпозиумды атап өткен жөн. Т. Масарика  Наурызда Брно қаласында 1965 ж. неміс ұйымдастырған </w:t>
      </w:r>
      <w:r w:rsidRPr="001A52DA">
        <w:rPr>
          <w:rFonts w:ascii="Times New Roman" w:hAnsi="Times New Roman"/>
          <w:sz w:val="28"/>
          <w:szCs w:val="28"/>
          <w:lang w:val="kk-KZ"/>
        </w:rPr>
        <w:lastRenderedPageBreak/>
        <w:t>екі музеология конференциясында 1971 және 1988 жылдардағы ИКОМ ұлттық комитетінің бастауымен атап өтілді бұл басқосулар да да осы музей саласын дамыту барысында сөз қозғалып ой талқыланды. Сонымен қатар, белгілі бір үлес қосқан бірнеше жарияланымдарды атап өтуге болады теорияны құрылымдау ісі: мысалы, 1983 жылы и.Г. Т. фон Грассаның әйгілі қойылымының 100 жылдығына орай жарық көрген "Музеологиялық парақтар" бұл Чех мұражай журналының арнайы шығарылымы еді. 1980 жылдардың басына дейін музеологияның мәнін анықтауға байланысты кем дегенде алты жүз жарияланым жарық көрді деп есептелді. Және олардың көпшілігі бөлім социалистік лагерь елдерінде пайда болды: орталық және Шығыс Еуропада. 1883 жылы и. Г. Т. фон Грасс өзінің "музеология және антиквариат журналында, сондай-ақ онымен байланысты ғылымдарда": "</w:t>
      </w:r>
      <w:r w:rsidRPr="001A52DA">
        <w:rPr>
          <w:rFonts w:ascii="Times New Roman" w:hAnsi="Times New Roman"/>
          <w:i/>
          <w:sz w:val="28"/>
          <w:szCs w:val="28"/>
          <w:lang w:val="kk-KZ"/>
        </w:rPr>
        <w:t>егер отыз жыл бұрын немесе тіпті жиырма жыл бұрын музеология ғылымның тәуелсіз бағыты деп айтқан немесе жазған болса, онда көптеген адамдар тарапынан оның сөздеріне жалғыз жауап күлкі немесе жанашырлық немесе жеккөрушілік болар еді</w:t>
      </w:r>
      <w:r w:rsidRPr="001A52DA">
        <w:rPr>
          <w:rFonts w:ascii="Times New Roman" w:hAnsi="Times New Roman"/>
          <w:sz w:val="28"/>
          <w:szCs w:val="28"/>
          <w:lang w:val="kk-KZ"/>
        </w:rPr>
        <w:t xml:space="preserve">" деп мәлімдеме жасады. Басқаша айтқанда, ғалымның пікірінше, музеология осы уақытқа дейін мәртебеге жеткен және де тәуелсіз ғылыми пән. Алайда, жүз жылдан астам уақыттан кейін көптеген мұражай қызметкерлері әлі күнге дейін музеология практикалық дағдылар жиынтығынан гөрі үлкен нәрсе деген идеяны қабылдаудан бас тартады. Негізгі бірі музеологияның автономды мәртебесін анықтауға қатысты мұндай скептицизмнің себептері ғылыми пән, оның бір жағынан мұражай саласымен тығыз байланысы екінші жағынан, нақты мұражай коллекцияларының ерекшелігімен анықталатын мамандандырылған пәндермен жұмыс істелуі тиіс. Бейіндік пәндер деп, әдетте, мұражай коллекцияларының нысандарын дереккөз ретінде пайдаланатын ғылыми пәндер, яғни өнертану, антропология, табиғи тарих және т.б. түсініледі. Тығыз байланысқа қарамастан қоғам бастамашылық еткен өзінің және бейіндік пәндер бойынша осы қорғаныс тенденцияларының дамуы және олардың институционализациясы анықталады деп айту ғылыми зерттеулердің қажеттіліктері көп емес, мұндай институттарға қажеттілікті түсіну қанша (сөздің кең мағынасында) айтылып жатты. Музеология тарихын келесідей сипаттауға болатын сияқты біртіндеп босату процесі, соның ішінде музеологияның мамандандырылған пәндермен бөлінуі және оның өзіндік танымдық бағдары мен әдіснамасын қалыптастыру. Чех музеологы Збынек Странский бұл процестің үш кезеңін анықтады: ғылыми, эмпирикалық-сипаттамалық және теориялық-синтетикалық, немесе, басқаша айтқанда, қалыптасу кезеңі, біріктіру және синтездеу және жетілу кезеңі. 1960 жылдардан бастап теориялық-синтетикалық сатыны бекіту ісіндегі негізгі фигуралар пайда болды. Мұражайды академиялық пән ретінде босату процесі мұражай жұмысын кәсібилендіру процесіне байланысты болғандығы кездейсоқ емес бірдей бір еңбек екендігін айтты. "Мұражай төңкерісі" </w:t>
      </w:r>
      <w:r w:rsidRPr="001A52DA">
        <w:rPr>
          <w:rFonts w:ascii="Times New Roman" w:hAnsi="Times New Roman"/>
          <w:sz w:val="28"/>
          <w:szCs w:val="28"/>
          <w:lang w:val="kk-KZ"/>
        </w:rPr>
        <w:lastRenderedPageBreak/>
        <w:t xml:space="preserve">термині алғаш рет Дункан Кэмерон 1950-1960 жылдардағы АҚШ – тың мұражай өміріндегі түбегейлі өзгерістерді сипаттау үшін қолданған еді. 1983 жылы өзінің мақаласында "Музеологиялық парақтардың" 9 шығарылымы үшін югославиялық музеолог Антун Бауэр мен 2 мұражай төңкерісін бөлді. Оның пікірінше, біріншісі 1931 жылы Париждегі 41 жетекші музей маманының зерттеулеріне негізделген "музейлер" ("Musées") жинағының басылымдары. Бұл басылым мұражай қызметкерлерінің Бірінші Халықаралық конгресінің кәсіби болашағын анықтады 1934 жылы Мадридте екінші мұражай төңкерісі, Бауэр бойынша, 1968 жылғы Студенттік революцияның мұражай қызметіне әсер етуімен байланысты болды. </w:t>
      </w:r>
    </w:p>
    <w:p w:rsidR="003C2CEE" w:rsidRPr="001A52DA" w:rsidRDefault="003C2CEE" w:rsidP="003C2CEE">
      <w:pPr>
        <w:ind w:firstLine="720"/>
        <w:jc w:val="both"/>
        <w:rPr>
          <w:rFonts w:ascii="Times New Roman" w:hAnsi="Times New Roman"/>
          <w:sz w:val="28"/>
          <w:szCs w:val="28"/>
          <w:lang w:val="kk-KZ"/>
        </w:rPr>
      </w:pPr>
      <w:r w:rsidRPr="001A52DA">
        <w:rPr>
          <w:rFonts w:ascii="Times New Roman" w:hAnsi="Times New Roman"/>
          <w:sz w:val="28"/>
          <w:szCs w:val="28"/>
          <w:lang w:val="kk-KZ"/>
        </w:rPr>
        <w:t xml:space="preserve">Қорыта келгенде ван Менш әлемдік музей мәселесінің проблемаларын көтеріп қана қоймай алдыға даму үшін музеологиялық еңбектерді зерттеп, зерделеп қорытындысында </w:t>
      </w:r>
      <w:r w:rsidRPr="001A52DA">
        <w:rPr>
          <w:rFonts w:ascii="Times New Roman" w:hAnsi="Times New Roman"/>
          <w:i/>
          <w:sz w:val="28"/>
          <w:szCs w:val="28"/>
          <w:lang w:val="kk-KZ"/>
        </w:rPr>
        <w:t>Музейлік революция</w:t>
      </w:r>
      <w:r w:rsidRPr="001A52DA">
        <w:rPr>
          <w:rFonts w:ascii="Times New Roman" w:hAnsi="Times New Roman"/>
          <w:sz w:val="28"/>
          <w:szCs w:val="28"/>
          <w:lang w:val="kk-KZ"/>
        </w:rPr>
        <w:t xml:space="preserve"> жасағысы келген еді. Ал оның негізгі мақсаты Музей әлемін бір бөлек институт ретінде қарастырып ғылым пән ретінде көру еді.</w:t>
      </w: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3A0D79" w:rsidRPr="001A52DA" w:rsidRDefault="003A0D79" w:rsidP="007E6698">
      <w:pPr>
        <w:jc w:val="both"/>
        <w:rPr>
          <w:rFonts w:ascii="Times New Roman" w:hAnsi="Times New Roman"/>
          <w:sz w:val="28"/>
          <w:szCs w:val="28"/>
          <w:lang w:val="kk-KZ"/>
        </w:rPr>
      </w:pPr>
    </w:p>
    <w:p w:rsidR="003A0D79" w:rsidRPr="001A52DA" w:rsidRDefault="007E6698" w:rsidP="003A0D79">
      <w:pPr>
        <w:tabs>
          <w:tab w:val="left" w:pos="993"/>
        </w:tabs>
        <w:spacing w:after="0" w:line="240" w:lineRule="auto"/>
        <w:ind w:firstLine="709"/>
        <w:jc w:val="center"/>
        <w:rPr>
          <w:rFonts w:ascii="Times New Roman" w:eastAsia="BatangChe" w:hAnsi="Times New Roman"/>
          <w:sz w:val="28"/>
          <w:szCs w:val="28"/>
          <w:lang w:val="kk-KZ"/>
        </w:rPr>
      </w:pPr>
      <w:r>
        <w:rPr>
          <w:rFonts w:ascii="Times New Roman" w:eastAsia="BatangChe" w:hAnsi="Times New Roman"/>
          <w:b/>
          <w:sz w:val="28"/>
          <w:szCs w:val="28"/>
          <w:lang w:val="kk-KZ"/>
        </w:rPr>
        <w:t>Лекция 15</w:t>
      </w:r>
      <w:r w:rsidR="003A0D79" w:rsidRPr="001A52DA">
        <w:rPr>
          <w:rFonts w:ascii="Times New Roman" w:eastAsia="BatangChe" w:hAnsi="Times New Roman"/>
          <w:b/>
          <w:sz w:val="28"/>
          <w:szCs w:val="28"/>
          <w:lang w:val="kk-KZ"/>
        </w:rPr>
        <w:t>. Музей саласындағы өзекті мәселелер</w:t>
      </w:r>
    </w:p>
    <w:p w:rsidR="003A0D79" w:rsidRPr="001A52DA" w:rsidRDefault="003A0D79" w:rsidP="003A0D79">
      <w:pPr>
        <w:tabs>
          <w:tab w:val="left" w:pos="993"/>
        </w:tabs>
        <w:spacing w:after="0" w:line="240" w:lineRule="auto"/>
        <w:ind w:firstLine="709"/>
        <w:jc w:val="both"/>
        <w:rPr>
          <w:rFonts w:ascii="Times New Roman" w:hAnsi="Times New Roman"/>
          <w:sz w:val="28"/>
          <w:szCs w:val="28"/>
          <w:lang w:val="kk-KZ"/>
        </w:rPr>
      </w:pPr>
    </w:p>
    <w:p w:rsidR="003A0D79" w:rsidRPr="001A52DA" w:rsidRDefault="003A0D79" w:rsidP="003A0D79">
      <w:pPr>
        <w:tabs>
          <w:tab w:val="left" w:pos="993"/>
        </w:tabs>
        <w:spacing w:after="0" w:line="240" w:lineRule="auto"/>
        <w:ind w:firstLine="709"/>
        <w:jc w:val="both"/>
        <w:rPr>
          <w:rFonts w:ascii="Times New Roman" w:hAnsi="Times New Roman"/>
          <w:sz w:val="28"/>
          <w:szCs w:val="28"/>
          <w:lang w:val="kk-KZ"/>
        </w:rPr>
      </w:pPr>
      <w:r w:rsidRPr="001A52DA">
        <w:rPr>
          <w:rFonts w:ascii="Times New Roman" w:hAnsi="Times New Roman"/>
          <w:sz w:val="28"/>
          <w:szCs w:val="28"/>
          <w:lang w:val="kk-KZ"/>
        </w:rPr>
        <w:t xml:space="preserve">Қазіргі кезеңде әлем музейлерінде этнография, өнер, тарих ескерткіштерінің бірегей үлгілері жинақталған. Олардың негізгі дені халықтық мұра, ұлттық рухани мәдениеттің және өзіндік қалыптасудың ажырамас бөлігі, өмір айнасы, әртүрлі халықтардың этикалық және эстетикалық идеалы болып табылады. Бүгінде музейлер мен галереялар тек қана мәдени құндылықтарды сақтап қана қоймай және оларды насихаттайды, мәдени-ағартушылық, тәрбиелік қызметті жүзеге асырады. </w:t>
      </w:r>
    </w:p>
    <w:p w:rsidR="003A0D79" w:rsidRPr="001A52DA" w:rsidRDefault="003A0D79" w:rsidP="003A0D79">
      <w:pPr>
        <w:tabs>
          <w:tab w:val="left" w:pos="993"/>
        </w:tabs>
        <w:spacing w:after="0" w:line="240" w:lineRule="auto"/>
        <w:ind w:firstLine="709"/>
        <w:jc w:val="both"/>
        <w:rPr>
          <w:rFonts w:ascii="Times New Roman" w:hAnsi="Times New Roman"/>
          <w:sz w:val="28"/>
          <w:szCs w:val="28"/>
          <w:lang w:val="kk-KZ"/>
        </w:rPr>
      </w:pPr>
      <w:r w:rsidRPr="001A52DA">
        <w:rPr>
          <w:rFonts w:ascii="Times New Roman" w:hAnsi="Times New Roman"/>
          <w:sz w:val="28"/>
          <w:szCs w:val="28"/>
          <w:lang w:val="kk-KZ"/>
        </w:rPr>
        <w:t xml:space="preserve">Музейтанудың  зерттеу саласы, пәні, мақсаты, міндеті. Музейтану ғылыми пән ретінде. Музейтанудың құрылымы және әдістемесі. Ғылымдағы музейтанудың орны. Музейтану және кәсіптік фундаментальды ғылым. Музейтану және музеология түсінігі. Музей ісінің түсінігі. Музей ісінің тарихы және тарихнамасы. Қолданбалы музейтану, оның құрамы, мақсаты, міндеті. Әлем және Қазақстан музейлері туралы жалпы түсінік. Музей және музейлер жүйесінің классификациясы. Музей мекемелерінің қалыптасуындағы коллекция жинау ісінің ролі. Музейдің ғылыми-қор, экспозиция, мәдени-ағарту, ғылыми-зерттеушілік қызметі. Музей заттарын реставрациялау және консервациялау. Олардың коммерциялық қызметі. </w:t>
      </w:r>
    </w:p>
    <w:p w:rsidR="003A0D79" w:rsidRPr="001A52DA" w:rsidRDefault="003A0D79" w:rsidP="003A0D79">
      <w:pPr>
        <w:spacing w:after="0" w:line="240" w:lineRule="auto"/>
        <w:ind w:firstLine="708"/>
        <w:jc w:val="both"/>
        <w:rPr>
          <w:rFonts w:ascii="Times New Roman" w:hAnsi="Times New Roman"/>
          <w:sz w:val="28"/>
          <w:szCs w:val="28"/>
          <w:lang w:val="kk-KZ"/>
        </w:rPr>
      </w:pPr>
      <w:r w:rsidRPr="001A52DA">
        <w:rPr>
          <w:rFonts w:ascii="Times New Roman" w:hAnsi="Times New Roman"/>
          <w:sz w:val="28"/>
          <w:szCs w:val="28"/>
          <w:lang w:val="kk-KZ"/>
        </w:rPr>
        <w:lastRenderedPageBreak/>
        <w:t xml:space="preserve">Музей ісі және оның бағыттары. Отандық музейлердің әлеуметтік міндеттері. Музей табиғаттағы және қоғамдық өмірдегі үдерістердің нақты куәсі болып саналатын тарих және мәдениет ескерткіштерін сақтау орны ретінде. Музейлердің білім беру мен тәрбие беру ісіндегі қызметі (танымдық, үгіт-насихаттық, танымдық-тәрбиелік, эстетикалық-тәрбиелік аспектілері). </w:t>
      </w:r>
    </w:p>
    <w:p w:rsidR="003A0D79" w:rsidRPr="001A52DA" w:rsidRDefault="003A0D79" w:rsidP="003A0D79">
      <w:pPr>
        <w:spacing w:after="0" w:line="240" w:lineRule="auto"/>
        <w:ind w:firstLine="708"/>
        <w:jc w:val="both"/>
        <w:rPr>
          <w:rFonts w:ascii="Times New Roman" w:hAnsi="Times New Roman"/>
          <w:sz w:val="28"/>
          <w:szCs w:val="28"/>
          <w:lang w:val="kk-KZ"/>
        </w:rPr>
      </w:pPr>
      <w:r w:rsidRPr="001A52DA">
        <w:rPr>
          <w:rFonts w:ascii="Times New Roman" w:hAnsi="Times New Roman"/>
          <w:sz w:val="28"/>
          <w:szCs w:val="28"/>
          <w:lang w:val="kk-KZ"/>
        </w:rPr>
        <w:t xml:space="preserve">Музей ісі тарихын зерттеудегі негізгі деректер – директік құжаттар, әртүрлі мекемелер мен ұйымдар қызметінің материалдары, конференциялар және талқылаулар материалдары, әртүрлі тарихи кезеңдерде жарық көрген арнайы музейлік басылымдар. Музейлерді топтарға бөлудің жүйесі.  Музейлерді құқықтық дәрежесіне, қызмет көлеміне, қор жинағының көлеміне, белгілі бір аймақтық өңірлермен байланысы, ғылым саласы, өндірісі, техникасы, өнер шығармашылығы және т.б. қарап бөлу.  Мемлекеттік және қоғамдық музейлер. Республикалық, өңірлік деңгейдегі музейлер. Музейлердің бағытына қарай атқаратын қызметі. Музейлердің қызметіне қарай негізгі топтары: тарихи, өлкетану, ғылыми жаратылыстану, әдеби, техникалық, педагогикалық, этнографиялық, өнер және басқа. Кешендік бағыттағы музейлер. </w:t>
      </w:r>
    </w:p>
    <w:p w:rsidR="003A0D79" w:rsidRPr="001A52DA" w:rsidRDefault="003A0D79" w:rsidP="003A0D79">
      <w:pPr>
        <w:spacing w:after="0" w:line="240" w:lineRule="auto"/>
        <w:ind w:firstLine="708"/>
        <w:jc w:val="both"/>
        <w:rPr>
          <w:rFonts w:ascii="Times New Roman" w:hAnsi="Times New Roman"/>
          <w:sz w:val="28"/>
          <w:szCs w:val="28"/>
          <w:lang w:val="kk-KZ"/>
        </w:rPr>
      </w:pPr>
      <w:r w:rsidRPr="001A52DA">
        <w:rPr>
          <w:rFonts w:ascii="Times New Roman" w:hAnsi="Times New Roman"/>
          <w:sz w:val="28"/>
          <w:szCs w:val="28"/>
          <w:lang w:val="kk-KZ"/>
        </w:rPr>
        <w:t xml:space="preserve">Музей типтері. Ашық аспан астындағы музейлер. Музей-қорықтар.  Музей-үйлер. Мемориалдық музейлер. Музей квартиралар. </w:t>
      </w:r>
    </w:p>
    <w:p w:rsidR="003A0D79" w:rsidRPr="001A52DA" w:rsidRDefault="003A0D79" w:rsidP="003A0D79">
      <w:pPr>
        <w:spacing w:after="0" w:line="240" w:lineRule="auto"/>
        <w:ind w:firstLine="708"/>
        <w:jc w:val="both"/>
        <w:rPr>
          <w:rFonts w:ascii="Times New Roman" w:hAnsi="Times New Roman"/>
          <w:b/>
          <w:sz w:val="28"/>
          <w:szCs w:val="28"/>
          <w:lang w:val="kk-KZ"/>
        </w:rPr>
      </w:pPr>
      <w:r w:rsidRPr="001A52DA">
        <w:rPr>
          <w:rFonts w:ascii="Times New Roman" w:hAnsi="Times New Roman"/>
          <w:sz w:val="28"/>
          <w:szCs w:val="28"/>
          <w:lang w:val="kk-KZ"/>
        </w:rPr>
        <w:t xml:space="preserve">Басты музей және оның нақты бір аймақтық өңірдегі ғылыми-әдістемелік жұмысындағы ролі. Басты музей және оның филиалдары. Музейлік жүйе. Аймақтық өңір (республика, облыс, аудан) көлемінде құрылған музейлердің бағыты мен қызметі. </w:t>
      </w:r>
    </w:p>
    <w:p w:rsidR="003A0D79" w:rsidRPr="001A52DA" w:rsidRDefault="003A0D79" w:rsidP="003A0D79">
      <w:pPr>
        <w:spacing w:after="0" w:line="240" w:lineRule="auto"/>
        <w:ind w:firstLine="708"/>
        <w:jc w:val="both"/>
        <w:rPr>
          <w:rFonts w:ascii="Times New Roman" w:hAnsi="Times New Roman"/>
          <w:sz w:val="28"/>
          <w:szCs w:val="28"/>
          <w:lang w:val="kk-KZ"/>
        </w:rPr>
      </w:pPr>
      <w:r w:rsidRPr="001A52DA">
        <w:rPr>
          <w:rFonts w:ascii="Times New Roman" w:hAnsi="Times New Roman"/>
          <w:sz w:val="28"/>
          <w:szCs w:val="28"/>
          <w:lang w:val="kk-KZ"/>
        </w:rPr>
        <w:t>Музейлердің әлеуметтiк қызметі. Құжаттау қызметтері. Табиғат, тарих және мәдениеттiң ескерткiштерi, табиғатқа және бұл функцияның жүзеге асыруларына қызмет көрсететiн қоғамдық өмiрдегi нақты үдерістер және құбылыстары. Бiлiм беру және тәрбиелік қызметі. Негізгі қызмет бағыттары: танымдық, үгiт-насихат, адамгершiлiк-тәрбиелiк, эстетикалық-тәрбиелiк. Музейлердің әлеуметтiк қызметтерді дамытуы. Әлеуметтiк мәдениет қызметiндегi музейдің мәдени-ағарту жұмысының ролi. Музей және қоғам. Музейлердің қоғаммен коммуникативті байланысы. Музейлердің мәдени-ағарту жұмысының түрлерi. Мұражай экскурсиясы. Экскурсияны әзiрлеу және өткiзу. Музейлік экскурсия. Экскурсияға дайындық және оны жүргізу.  Экскурсияға қойылатын негiзгi талаптар. Экскурсоводтың мiнез-құлығының ережелерi. Мұражай мерекесi. Оны әзiрлеу және өткiзу. Музей және мектеп. Адамның әлеуметтік дамуындағы музейлердің ролi.</w:t>
      </w:r>
    </w:p>
    <w:p w:rsidR="003A0D79" w:rsidRPr="001A52DA" w:rsidRDefault="003A0D79" w:rsidP="003A0D79">
      <w:pPr>
        <w:tabs>
          <w:tab w:val="left" w:pos="284"/>
        </w:tabs>
        <w:spacing w:after="0" w:line="240" w:lineRule="auto"/>
        <w:jc w:val="both"/>
        <w:rPr>
          <w:rFonts w:ascii="Times New Roman" w:hAnsi="Times New Roman"/>
          <w:b/>
          <w:sz w:val="28"/>
          <w:szCs w:val="28"/>
          <w:lang w:val="kk-KZ"/>
        </w:rPr>
      </w:pPr>
    </w:p>
    <w:p w:rsidR="003A0D79" w:rsidRPr="001A52DA" w:rsidRDefault="003A0D79" w:rsidP="003A0D79">
      <w:pPr>
        <w:tabs>
          <w:tab w:val="left" w:pos="284"/>
        </w:tabs>
        <w:spacing w:after="0" w:line="240" w:lineRule="auto"/>
        <w:jc w:val="both"/>
        <w:rPr>
          <w:rFonts w:ascii="Times New Roman" w:hAnsi="Times New Roman"/>
          <w:b/>
          <w:sz w:val="28"/>
          <w:szCs w:val="28"/>
          <w:lang w:val="kk-KZ"/>
        </w:rPr>
      </w:pPr>
      <w:r w:rsidRPr="001A52DA">
        <w:rPr>
          <w:rFonts w:ascii="Times New Roman" w:hAnsi="Times New Roman"/>
          <w:b/>
          <w:sz w:val="28"/>
          <w:szCs w:val="28"/>
          <w:lang w:val="kk-KZ"/>
        </w:rPr>
        <w:t xml:space="preserve">Әдебиеттер: </w:t>
      </w:r>
    </w:p>
    <w:p w:rsidR="003A0D79" w:rsidRPr="001A52DA" w:rsidRDefault="003A0D79" w:rsidP="003A0D79">
      <w:pPr>
        <w:numPr>
          <w:ilvl w:val="0"/>
          <w:numId w:val="9"/>
        </w:numPr>
        <w:tabs>
          <w:tab w:val="left" w:pos="284"/>
        </w:tabs>
        <w:spacing w:after="0" w:line="240" w:lineRule="auto"/>
        <w:ind w:left="0" w:firstLine="0"/>
        <w:jc w:val="both"/>
        <w:rPr>
          <w:rFonts w:ascii="Times New Roman" w:hAnsi="Times New Roman"/>
          <w:sz w:val="28"/>
          <w:szCs w:val="28"/>
          <w:lang w:val="kk-KZ"/>
        </w:rPr>
      </w:pPr>
      <w:r w:rsidRPr="001A52DA">
        <w:rPr>
          <w:rFonts w:ascii="Times New Roman" w:hAnsi="Times New Roman"/>
          <w:sz w:val="28"/>
          <w:szCs w:val="28"/>
        </w:rPr>
        <w:t>Шулепова Э.А. Основы музееведения</w:t>
      </w:r>
      <w:r w:rsidRPr="001A52DA">
        <w:rPr>
          <w:rFonts w:ascii="Times New Roman" w:hAnsi="Times New Roman"/>
          <w:sz w:val="28"/>
          <w:szCs w:val="28"/>
          <w:lang w:val="kk-KZ"/>
        </w:rPr>
        <w:t>.</w:t>
      </w:r>
      <w:r w:rsidRPr="001A52DA">
        <w:rPr>
          <w:rFonts w:ascii="Times New Roman" w:hAnsi="Times New Roman"/>
          <w:sz w:val="28"/>
          <w:szCs w:val="28"/>
        </w:rPr>
        <w:t xml:space="preserve"> </w:t>
      </w:r>
      <w:r w:rsidRPr="001A52DA">
        <w:rPr>
          <w:rFonts w:ascii="Times New Roman" w:hAnsi="Times New Roman"/>
          <w:sz w:val="28"/>
          <w:szCs w:val="28"/>
          <w:lang w:val="kk-KZ"/>
        </w:rPr>
        <w:t xml:space="preserve"> - </w:t>
      </w:r>
      <w:r w:rsidRPr="001A52DA">
        <w:rPr>
          <w:rFonts w:ascii="Times New Roman" w:hAnsi="Times New Roman"/>
          <w:sz w:val="28"/>
          <w:szCs w:val="28"/>
        </w:rPr>
        <w:t>М., 2005</w:t>
      </w:r>
      <w:r w:rsidRPr="001A52DA">
        <w:rPr>
          <w:rFonts w:ascii="Times New Roman" w:hAnsi="Times New Roman"/>
          <w:sz w:val="28"/>
          <w:szCs w:val="28"/>
          <w:lang w:val="kk-KZ"/>
        </w:rPr>
        <w:t>.</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Гнедовский Б.В. Современные тенденции развития музейной коммуникации М. 1989.</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proofErr w:type="gramStart"/>
      <w:r w:rsidRPr="001A52DA">
        <w:rPr>
          <w:rFonts w:ascii="Times New Roman" w:hAnsi="Times New Roman"/>
          <w:sz w:val="28"/>
          <w:szCs w:val="28"/>
        </w:rPr>
        <w:t xml:space="preserve">Заболотная </w:t>
      </w:r>
      <w:r w:rsidRPr="001A52DA">
        <w:rPr>
          <w:rFonts w:ascii="Times New Roman" w:hAnsi="Times New Roman"/>
          <w:sz w:val="28"/>
          <w:szCs w:val="28"/>
          <w:lang w:val="kk-KZ"/>
        </w:rPr>
        <w:t xml:space="preserve"> </w:t>
      </w:r>
      <w:r w:rsidRPr="001A52DA">
        <w:rPr>
          <w:rFonts w:ascii="Times New Roman" w:hAnsi="Times New Roman"/>
          <w:sz w:val="28"/>
          <w:szCs w:val="28"/>
        </w:rPr>
        <w:t>И.В.</w:t>
      </w:r>
      <w:proofErr w:type="gramEnd"/>
      <w:r w:rsidRPr="001A52DA">
        <w:rPr>
          <w:rFonts w:ascii="Times New Roman" w:hAnsi="Times New Roman"/>
          <w:sz w:val="28"/>
          <w:szCs w:val="28"/>
        </w:rPr>
        <w:t>, Музееведение. М. 1994.</w:t>
      </w:r>
    </w:p>
    <w:p w:rsidR="003A0D79" w:rsidRPr="001A52DA" w:rsidRDefault="003A0D79" w:rsidP="003A0D79">
      <w:pPr>
        <w:numPr>
          <w:ilvl w:val="0"/>
          <w:numId w:val="9"/>
        </w:numPr>
        <w:tabs>
          <w:tab w:val="left" w:pos="284"/>
        </w:tabs>
        <w:spacing w:after="0" w:line="240" w:lineRule="auto"/>
        <w:ind w:left="0" w:firstLine="0"/>
        <w:rPr>
          <w:rFonts w:ascii="Times New Roman" w:hAnsi="Times New Roman"/>
          <w:bCs/>
          <w:sz w:val="28"/>
          <w:szCs w:val="28"/>
          <w:lang w:val="kk-KZ"/>
        </w:rPr>
      </w:pPr>
      <w:r w:rsidRPr="001A52DA">
        <w:rPr>
          <w:rFonts w:ascii="Times New Roman" w:hAnsi="Times New Roman"/>
          <w:sz w:val="28"/>
          <w:szCs w:val="28"/>
        </w:rPr>
        <w:t>Юренева Т.Ю. Музееведение. – М., 2006</w:t>
      </w:r>
      <w:r w:rsidRPr="001A52DA">
        <w:rPr>
          <w:rFonts w:ascii="Times New Roman" w:hAnsi="Times New Roman"/>
          <w:sz w:val="28"/>
          <w:szCs w:val="28"/>
          <w:lang w:val="kk-KZ"/>
        </w:rPr>
        <w:t>.</w:t>
      </w:r>
    </w:p>
    <w:p w:rsidR="003A0D79" w:rsidRPr="001A52DA" w:rsidRDefault="003A0D79" w:rsidP="003C2CEE">
      <w:pPr>
        <w:ind w:firstLine="720"/>
        <w:jc w:val="both"/>
        <w:rPr>
          <w:rFonts w:ascii="Times New Roman" w:hAnsi="Times New Roman"/>
          <w:sz w:val="28"/>
          <w:szCs w:val="28"/>
          <w:lang w:val="kk-KZ"/>
        </w:rPr>
      </w:pPr>
    </w:p>
    <w:p w:rsidR="00915650" w:rsidRPr="001A52DA" w:rsidRDefault="00915650" w:rsidP="00915650">
      <w:pPr>
        <w:spacing w:after="0"/>
        <w:jc w:val="center"/>
        <w:rPr>
          <w:rFonts w:ascii="Times New Roman" w:hAnsi="Times New Roman"/>
          <w:sz w:val="28"/>
          <w:szCs w:val="28"/>
          <w:lang w:val="kk-KZ"/>
        </w:rPr>
      </w:pPr>
      <w:bookmarkStart w:id="0" w:name="_GoBack"/>
      <w:bookmarkEnd w:id="0"/>
    </w:p>
    <w:p w:rsidR="00915650" w:rsidRPr="001A52DA" w:rsidRDefault="00915650" w:rsidP="00915650">
      <w:pPr>
        <w:spacing w:after="0"/>
        <w:jc w:val="both"/>
        <w:rPr>
          <w:rFonts w:ascii="Times New Roman" w:hAnsi="Times New Roman"/>
          <w:sz w:val="28"/>
          <w:szCs w:val="28"/>
          <w:lang w:val="kk-KZ"/>
        </w:rPr>
      </w:pPr>
      <w:r w:rsidRPr="001A52DA">
        <w:rPr>
          <w:rFonts w:ascii="Times New Roman" w:hAnsi="Times New Roman"/>
          <w:sz w:val="28"/>
          <w:szCs w:val="28"/>
          <w:lang w:val="kk-KZ"/>
        </w:rPr>
        <w:t>Ұлттық комитеттер-бұл ЮНЕСКО-ға мүше елдерде құрылған ИКОМОС өкілдік ұйымдарының желісі. Олар консервациялау қағидаттары, әдістемесі мен саясаты бойынша ақпаратты жинау, бағалау және тарату үшін тұтас ұйымдар мен жеке тұлғаларды біріктіреді. Қазір 110-нан астам ұлттық комитет бар. Әрбір ұлттық комитет өзінің жеке бағдарламасын және жаңа мүшені қабылдау ережелерін жасауға құқылы, бірақ бәрі ICOMOS Халықаралық Ұйымы Жарғысының рухына сәйкес жүреді.</w:t>
      </w:r>
    </w:p>
    <w:p w:rsidR="00915650" w:rsidRPr="001A52DA" w:rsidRDefault="00915650" w:rsidP="00915650">
      <w:pPr>
        <w:spacing w:after="0"/>
        <w:jc w:val="center"/>
        <w:rPr>
          <w:rFonts w:ascii="Times New Roman" w:hAnsi="Times New Roman"/>
          <w:sz w:val="28"/>
          <w:szCs w:val="28"/>
          <w:lang w:val="kk-KZ"/>
        </w:rPr>
      </w:pPr>
    </w:p>
    <w:p w:rsidR="00915650" w:rsidRPr="001A52DA" w:rsidRDefault="00915650" w:rsidP="00915650">
      <w:pPr>
        <w:spacing w:after="0"/>
        <w:jc w:val="both"/>
        <w:rPr>
          <w:rFonts w:ascii="Times New Roman" w:hAnsi="Times New Roman"/>
          <w:sz w:val="28"/>
          <w:szCs w:val="28"/>
          <w:lang w:val="kk-KZ"/>
        </w:rPr>
      </w:pPr>
    </w:p>
    <w:p w:rsidR="00915650" w:rsidRPr="001A52DA" w:rsidRDefault="00915650" w:rsidP="00915650">
      <w:pPr>
        <w:tabs>
          <w:tab w:val="left" w:pos="993"/>
        </w:tabs>
        <w:spacing w:after="0" w:line="240" w:lineRule="auto"/>
        <w:ind w:firstLine="709"/>
        <w:jc w:val="center"/>
        <w:rPr>
          <w:rFonts w:ascii="Times New Roman" w:eastAsia="BatangChe" w:hAnsi="Times New Roman"/>
          <w:sz w:val="28"/>
          <w:szCs w:val="28"/>
          <w:lang w:val="kk-KZ"/>
        </w:rPr>
      </w:pPr>
    </w:p>
    <w:p w:rsidR="00960835" w:rsidRPr="001A52DA" w:rsidRDefault="00960835" w:rsidP="00275B20">
      <w:pPr>
        <w:spacing w:after="0" w:line="240" w:lineRule="auto"/>
        <w:contextualSpacing/>
        <w:jc w:val="both"/>
        <w:rPr>
          <w:rFonts w:ascii="Times New Roman" w:hAnsi="Times New Roman"/>
          <w:sz w:val="28"/>
          <w:szCs w:val="28"/>
          <w:lang w:val="kk-KZ"/>
        </w:rPr>
      </w:pPr>
    </w:p>
    <w:sectPr w:rsidR="00960835" w:rsidRPr="001A52DA" w:rsidSect="002B3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14F"/>
    <w:multiLevelType w:val="hybridMultilevel"/>
    <w:tmpl w:val="4C1891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AB76ED"/>
    <w:multiLevelType w:val="hybridMultilevel"/>
    <w:tmpl w:val="21146B84"/>
    <w:lvl w:ilvl="0" w:tplc="FF3AEEEC">
      <w:start w:val="1"/>
      <w:numFmt w:val="decimal"/>
      <w:lvlText w:val="%1."/>
      <w:lvlJc w:val="left"/>
      <w:pPr>
        <w:ind w:left="1353" w:hanging="360"/>
      </w:pPr>
      <w:rPr>
        <w:sz w:val="28"/>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A117042"/>
    <w:multiLevelType w:val="hybridMultilevel"/>
    <w:tmpl w:val="61CC6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463235"/>
    <w:multiLevelType w:val="hybridMultilevel"/>
    <w:tmpl w:val="E842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E33783"/>
    <w:multiLevelType w:val="singleLevel"/>
    <w:tmpl w:val="58E33783"/>
    <w:lvl w:ilvl="0">
      <w:start w:val="2"/>
      <w:numFmt w:val="decimal"/>
      <w:suff w:val="space"/>
      <w:lvlText w:val="%1)"/>
      <w:lvlJc w:val="left"/>
      <w:pPr>
        <w:ind w:left="0" w:firstLine="0"/>
      </w:pPr>
    </w:lvl>
  </w:abstractNum>
  <w:abstractNum w:abstractNumId="5">
    <w:nsid w:val="5E5942A2"/>
    <w:multiLevelType w:val="hybridMultilevel"/>
    <w:tmpl w:val="B6C2D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A244BD"/>
    <w:multiLevelType w:val="hybridMultilevel"/>
    <w:tmpl w:val="99980A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1D42A5A"/>
    <w:multiLevelType w:val="hybridMultilevel"/>
    <w:tmpl w:val="C300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5"/>
  </w:num>
  <w:num w:numId="4">
    <w:abstractNumId w:val="2"/>
  </w:num>
  <w:num w:numId="5">
    <w:abstractNumId w:val="4"/>
    <w:lvlOverride w:ilvl="0">
      <w:startOverride w:val="2"/>
    </w:lvlOverride>
  </w:num>
  <w:num w:numId="6">
    <w:abstractNumId w:val="6"/>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2E7C89"/>
    <w:rsid w:val="00141092"/>
    <w:rsid w:val="00141548"/>
    <w:rsid w:val="001A52DA"/>
    <w:rsid w:val="00204621"/>
    <w:rsid w:val="00275B20"/>
    <w:rsid w:val="002E7C89"/>
    <w:rsid w:val="0030389F"/>
    <w:rsid w:val="003A0D79"/>
    <w:rsid w:val="003C2CEE"/>
    <w:rsid w:val="00450E12"/>
    <w:rsid w:val="0046538A"/>
    <w:rsid w:val="00504251"/>
    <w:rsid w:val="006C243A"/>
    <w:rsid w:val="007A7E8B"/>
    <w:rsid w:val="007E6698"/>
    <w:rsid w:val="00915650"/>
    <w:rsid w:val="00923CC9"/>
    <w:rsid w:val="00960835"/>
    <w:rsid w:val="00A7483B"/>
    <w:rsid w:val="00BD3FFD"/>
    <w:rsid w:val="00BF3978"/>
    <w:rsid w:val="00C645F6"/>
    <w:rsid w:val="00C86ABF"/>
    <w:rsid w:val="00E80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62D8E-CB05-4047-A1BE-5AAA4471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89"/>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C89"/>
    <w:pPr>
      <w:ind w:left="720"/>
      <w:contextualSpacing/>
    </w:pPr>
    <w:rPr>
      <w:rFonts w:cs="Arial"/>
    </w:rPr>
  </w:style>
  <w:style w:type="paragraph" w:styleId="a4">
    <w:name w:val="No Spacing"/>
    <w:uiPriority w:val="1"/>
    <w:qFormat/>
    <w:rsid w:val="00A7483B"/>
    <w:pPr>
      <w:spacing w:after="0" w:line="240" w:lineRule="auto"/>
    </w:pPr>
    <w:rPr>
      <w:rFonts w:ascii="Calibri" w:eastAsia="Calibri" w:hAnsi="Calibri" w:cs="Times New Roman"/>
    </w:rPr>
  </w:style>
  <w:style w:type="paragraph" w:customStyle="1" w:styleId="im-mess">
    <w:name w:val="im-mess"/>
    <w:basedOn w:val="a"/>
    <w:rsid w:val="00E808E7"/>
    <w:pPr>
      <w:spacing w:before="100" w:beforeAutospacing="1" w:after="100" w:afterAutospacing="1" w:line="240" w:lineRule="auto"/>
    </w:pPr>
    <w:rPr>
      <w:rFonts w:ascii="Times New Roman" w:eastAsia="Times New Roman" w:hAnsi="Times New Roman"/>
      <w:sz w:val="24"/>
      <w:szCs w:val="24"/>
    </w:rPr>
  </w:style>
  <w:style w:type="character" w:customStyle="1" w:styleId="bumpedfont15">
    <w:name w:val="bumpedfont15"/>
    <w:basedOn w:val="a0"/>
    <w:rsid w:val="00141092"/>
  </w:style>
  <w:style w:type="paragraph" w:customStyle="1" w:styleId="s7">
    <w:name w:val="s7"/>
    <w:basedOn w:val="a"/>
    <w:rsid w:val="00141092"/>
    <w:pPr>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apple-converted-space">
    <w:name w:val="apple-converted-space"/>
    <w:basedOn w:val="a0"/>
    <w:rsid w:val="00141092"/>
  </w:style>
  <w:style w:type="paragraph" w:customStyle="1" w:styleId="s8">
    <w:name w:val="s8"/>
    <w:basedOn w:val="a"/>
    <w:rsid w:val="00141092"/>
    <w:pPr>
      <w:spacing w:before="100" w:beforeAutospacing="1" w:after="100" w:afterAutospacing="1" w:line="240" w:lineRule="auto"/>
    </w:pPr>
    <w:rPr>
      <w:rFonts w:ascii="Times New Roman" w:eastAsiaTheme="minorEastAsia" w:hAnsi="Times New Roman"/>
      <w:sz w:val="24"/>
      <w:szCs w:val="24"/>
      <w:lang w:eastAsia="ru-RU"/>
    </w:rPr>
  </w:style>
  <w:style w:type="paragraph" w:customStyle="1" w:styleId="s9">
    <w:name w:val="s9"/>
    <w:basedOn w:val="a"/>
    <w:rsid w:val="00141092"/>
    <w:pPr>
      <w:spacing w:before="100" w:beforeAutospacing="1" w:after="100" w:afterAutospacing="1" w:line="240" w:lineRule="auto"/>
    </w:pPr>
    <w:rPr>
      <w:rFonts w:ascii="Times New Roman" w:eastAsiaTheme="minorEastAsia" w:hAnsi="Times New Roman"/>
      <w:sz w:val="24"/>
      <w:szCs w:val="24"/>
      <w:lang w:eastAsia="ru-RU"/>
    </w:rPr>
  </w:style>
  <w:style w:type="paragraph" w:customStyle="1" w:styleId="s11">
    <w:name w:val="s11"/>
    <w:basedOn w:val="a"/>
    <w:rsid w:val="00141092"/>
    <w:pPr>
      <w:spacing w:before="100" w:beforeAutospacing="1" w:after="100" w:afterAutospacing="1" w:line="240" w:lineRule="auto"/>
    </w:pPr>
    <w:rPr>
      <w:rFonts w:ascii="Times New Roman" w:eastAsiaTheme="minorEastAsia" w:hAnsi="Times New Roman"/>
      <w:sz w:val="24"/>
      <w:szCs w:val="24"/>
      <w:lang w:eastAsia="ru-RU"/>
    </w:rPr>
  </w:style>
  <w:style w:type="paragraph" w:customStyle="1" w:styleId="s12">
    <w:name w:val="s12"/>
    <w:basedOn w:val="a"/>
    <w:rsid w:val="00141092"/>
    <w:pPr>
      <w:spacing w:before="100" w:beforeAutospacing="1" w:after="100" w:afterAutospacing="1" w:line="240" w:lineRule="auto"/>
    </w:pPr>
    <w:rPr>
      <w:rFonts w:ascii="Times New Roman" w:eastAsiaTheme="minorEastAsia" w:hAnsi="Times New Roman"/>
      <w:sz w:val="24"/>
      <w:szCs w:val="24"/>
      <w:lang w:eastAsia="ru-RU"/>
    </w:rPr>
  </w:style>
  <w:style w:type="paragraph" w:styleId="a5">
    <w:name w:val="Balloon Text"/>
    <w:basedOn w:val="a"/>
    <w:link w:val="a6"/>
    <w:uiPriority w:val="99"/>
    <w:semiHidden/>
    <w:unhideWhenUsed/>
    <w:rsid w:val="00275B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5B2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40025">
      <w:bodyDiv w:val="1"/>
      <w:marLeft w:val="0"/>
      <w:marRight w:val="0"/>
      <w:marTop w:val="0"/>
      <w:marBottom w:val="0"/>
      <w:divBdr>
        <w:top w:val="none" w:sz="0" w:space="0" w:color="auto"/>
        <w:left w:val="none" w:sz="0" w:space="0" w:color="auto"/>
        <w:bottom w:val="none" w:sz="0" w:space="0" w:color="auto"/>
        <w:right w:val="none" w:sz="0" w:space="0" w:color="auto"/>
      </w:divBdr>
    </w:div>
    <w:div w:id="1435906038">
      <w:bodyDiv w:val="1"/>
      <w:marLeft w:val="0"/>
      <w:marRight w:val="0"/>
      <w:marTop w:val="0"/>
      <w:marBottom w:val="0"/>
      <w:divBdr>
        <w:top w:val="none" w:sz="0" w:space="0" w:color="auto"/>
        <w:left w:val="none" w:sz="0" w:space="0" w:color="auto"/>
        <w:bottom w:val="none" w:sz="0" w:space="0" w:color="auto"/>
        <w:right w:val="none" w:sz="0" w:space="0" w:color="auto"/>
      </w:divBdr>
    </w:div>
    <w:div w:id="1979336752">
      <w:bodyDiv w:val="1"/>
      <w:marLeft w:val="0"/>
      <w:marRight w:val="0"/>
      <w:marTop w:val="0"/>
      <w:marBottom w:val="0"/>
      <w:divBdr>
        <w:top w:val="none" w:sz="0" w:space="0" w:color="auto"/>
        <w:left w:val="none" w:sz="0" w:space="0" w:color="auto"/>
        <w:bottom w:val="none" w:sz="0" w:space="0" w:color="auto"/>
        <w:right w:val="none" w:sz="0" w:space="0" w:color="auto"/>
      </w:divBdr>
    </w:div>
    <w:div w:id="19916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490F7-B489-4063-BB67-42F2D41E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11091</Words>
  <Characters>63224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74167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Есенаманова Айгерим</cp:lastModifiedBy>
  <cp:revision>37</cp:revision>
  <dcterms:created xsi:type="dcterms:W3CDTF">2017-04-11T16:18:00Z</dcterms:created>
  <dcterms:modified xsi:type="dcterms:W3CDTF">2021-11-25T11:23:00Z</dcterms:modified>
</cp:coreProperties>
</file>